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AE" w:rsidRPr="0005139A" w:rsidRDefault="000853AE" w:rsidP="00F418CF">
      <w:pPr>
        <w:suppressAutoHyphens/>
        <w:jc w:val="center"/>
        <w:rPr>
          <w:b/>
          <w:lang w:val="en-US" w:eastAsia="ar-SA"/>
        </w:rPr>
      </w:pPr>
    </w:p>
    <w:p w:rsidR="000853AE" w:rsidRDefault="000853AE" w:rsidP="00F418CF">
      <w:pPr>
        <w:suppressAutoHyphens/>
        <w:jc w:val="center"/>
        <w:rPr>
          <w:b/>
          <w:lang w:eastAsia="ar-SA"/>
        </w:rPr>
      </w:pPr>
    </w:p>
    <w:p w:rsidR="000853AE" w:rsidRPr="008F28F4" w:rsidRDefault="004A77FA" w:rsidP="00F418CF">
      <w:pPr>
        <w:suppressAutoHyphens/>
        <w:jc w:val="center"/>
        <w:rPr>
          <w:b/>
          <w:sz w:val="26"/>
          <w:szCs w:val="26"/>
          <w:lang w:eastAsia="ar-SA"/>
        </w:rPr>
      </w:pPr>
      <w:r w:rsidRPr="008F28F4">
        <w:rPr>
          <w:b/>
          <w:sz w:val="26"/>
          <w:szCs w:val="26"/>
          <w:lang w:eastAsia="ar-SA"/>
        </w:rPr>
        <w:t xml:space="preserve">ДОГОВОР ПОСТАВКИ </w:t>
      </w:r>
      <w:r w:rsidR="00F47E68">
        <w:rPr>
          <w:b/>
          <w:sz w:val="26"/>
          <w:szCs w:val="26"/>
          <w:lang w:eastAsia="ar-SA"/>
        </w:rPr>
        <w:t>№</w:t>
      </w:r>
      <w:r w:rsidR="00427AB9">
        <w:rPr>
          <w:b/>
          <w:sz w:val="26"/>
          <w:szCs w:val="26"/>
          <w:lang w:eastAsia="ar-SA"/>
        </w:rPr>
        <w:t xml:space="preserve"> </w:t>
      </w:r>
    </w:p>
    <w:p w:rsidR="00F418CF" w:rsidRDefault="00F418CF" w:rsidP="00F418CF">
      <w:pPr>
        <w:suppressAutoHyphens/>
        <w:jc w:val="center"/>
        <w:rPr>
          <w:b/>
          <w:lang w:eastAsia="ar-SA"/>
        </w:rPr>
      </w:pPr>
    </w:p>
    <w:p w:rsidR="00F418CF" w:rsidRPr="00F418CF" w:rsidRDefault="00F418CF" w:rsidP="00F418CF">
      <w:pPr>
        <w:suppressAutoHyphens/>
        <w:jc w:val="center"/>
        <w:rPr>
          <w:lang w:eastAsia="ar-SA"/>
        </w:rPr>
      </w:pPr>
    </w:p>
    <w:p w:rsidR="00F418CF" w:rsidRDefault="00111DAD" w:rsidP="00111DAD">
      <w:pPr>
        <w:suppressAutoHyphens/>
        <w:rPr>
          <w:lang w:eastAsia="ar-SA"/>
        </w:rPr>
      </w:pPr>
      <w:r>
        <w:rPr>
          <w:lang w:eastAsia="ar-SA"/>
        </w:rPr>
        <w:t>г. Троицк</w:t>
      </w:r>
      <w:r w:rsidR="000E2311">
        <w:rPr>
          <w:lang w:eastAsia="ar-SA"/>
        </w:rPr>
        <w:t xml:space="preserve">                                                            </w:t>
      </w:r>
      <w:r w:rsidR="001A0E40">
        <w:rPr>
          <w:lang w:eastAsia="ar-SA"/>
        </w:rPr>
        <w:t xml:space="preserve">                              </w:t>
      </w:r>
      <w:r w:rsidR="000E2311">
        <w:rPr>
          <w:lang w:eastAsia="ar-SA"/>
        </w:rPr>
        <w:t xml:space="preserve">  </w:t>
      </w:r>
      <w:r w:rsidR="00141EDA" w:rsidRPr="00633904">
        <w:rPr>
          <w:lang w:eastAsia="ar-SA"/>
        </w:rPr>
        <w:t>«</w:t>
      </w:r>
      <w:r>
        <w:rPr>
          <w:lang w:eastAsia="ar-SA"/>
        </w:rPr>
        <w:t xml:space="preserve"> </w:t>
      </w:r>
      <w:r w:rsidR="004B36E4" w:rsidRPr="00633904">
        <w:rPr>
          <w:lang w:eastAsia="ar-SA"/>
        </w:rPr>
        <w:t xml:space="preserve">» </w:t>
      </w:r>
      <w:r>
        <w:rPr>
          <w:lang w:eastAsia="ar-SA"/>
        </w:rPr>
        <w:t xml:space="preserve">                       </w:t>
      </w:r>
      <w:r w:rsidR="00C9315D" w:rsidRPr="00633904">
        <w:rPr>
          <w:lang w:eastAsia="ar-SA"/>
        </w:rPr>
        <w:t xml:space="preserve"> 20</w:t>
      </w:r>
      <w:r w:rsidR="000D7D97">
        <w:rPr>
          <w:lang w:eastAsia="ar-SA"/>
        </w:rPr>
        <w:t>2</w:t>
      </w:r>
      <w:r>
        <w:rPr>
          <w:lang w:eastAsia="ar-SA"/>
        </w:rPr>
        <w:t xml:space="preserve">  </w:t>
      </w:r>
      <w:r w:rsidR="00F418CF" w:rsidRPr="00633904">
        <w:rPr>
          <w:lang w:eastAsia="ar-SA"/>
        </w:rPr>
        <w:t>г.</w:t>
      </w:r>
    </w:p>
    <w:p w:rsidR="000853AE" w:rsidRPr="00F418CF" w:rsidRDefault="000853AE" w:rsidP="00F418CF">
      <w:pPr>
        <w:suppressAutoHyphens/>
        <w:jc w:val="center"/>
        <w:rPr>
          <w:lang w:eastAsia="ar-SA"/>
        </w:rPr>
      </w:pPr>
    </w:p>
    <w:p w:rsidR="00F418CF" w:rsidRPr="00F418CF" w:rsidRDefault="00F418CF" w:rsidP="00F418CF">
      <w:pPr>
        <w:suppressAutoHyphens/>
        <w:rPr>
          <w:lang w:eastAsia="ar-SA"/>
        </w:rPr>
      </w:pPr>
    </w:p>
    <w:p w:rsidR="001A0E40" w:rsidRPr="00F418CF" w:rsidRDefault="001A0E40" w:rsidP="001A0E40">
      <w:pPr>
        <w:suppressAutoHyphens/>
        <w:jc w:val="both"/>
        <w:rPr>
          <w:lang w:eastAsia="ar-SA"/>
        </w:rPr>
      </w:pPr>
      <w:r>
        <w:rPr>
          <w:b/>
          <w:lang w:eastAsia="ar-SA"/>
        </w:rPr>
        <w:t xml:space="preserve">      </w:t>
      </w:r>
      <w:r w:rsidRPr="00575A81">
        <w:rPr>
          <w:b/>
          <w:lang w:eastAsia="ar-SA"/>
        </w:rPr>
        <w:t>Общество с ограниченной ответственностью «</w:t>
      </w:r>
      <w:r w:rsidR="00111DAD">
        <w:rPr>
          <w:b/>
          <w:lang w:eastAsia="ar-SA"/>
        </w:rPr>
        <w:t>БЫТОВКА МСК»</w:t>
      </w:r>
      <w:r w:rsidRPr="00575A81">
        <w:rPr>
          <w:b/>
          <w:lang w:eastAsia="ar-SA"/>
        </w:rPr>
        <w:t>,</w:t>
      </w:r>
      <w:r w:rsidRPr="00575A81">
        <w:rPr>
          <w:lang w:eastAsia="ar-SA"/>
        </w:rPr>
        <w:t xml:space="preserve"> именуемое в дальнейшем </w:t>
      </w:r>
      <w:r w:rsidRPr="00575A81">
        <w:rPr>
          <w:b/>
          <w:lang w:eastAsia="ar-SA"/>
        </w:rPr>
        <w:t>«Поставщик»,</w:t>
      </w:r>
      <w:r w:rsidRPr="00575A81">
        <w:rPr>
          <w:lang w:eastAsia="ar-SA"/>
        </w:rPr>
        <w:t xml:space="preserve"> </w:t>
      </w:r>
      <w:r w:rsidR="00111DAD">
        <w:rPr>
          <w:b/>
          <w:lang w:eastAsia="ar-SA"/>
        </w:rPr>
        <w:t>в лице Генерального директора Никулина Владимира Викторовича</w:t>
      </w:r>
      <w:r w:rsidRPr="00575A81">
        <w:rPr>
          <w:lang w:eastAsia="ar-SA"/>
        </w:rPr>
        <w:t>, действующего на основании Устава общества, с одной стороны, и</w:t>
      </w:r>
    </w:p>
    <w:p w:rsidR="00110B15" w:rsidRPr="00F45806" w:rsidRDefault="000E2311" w:rsidP="008C7A17">
      <w:pPr>
        <w:jc w:val="both"/>
        <w:rPr>
          <w:b/>
          <w:lang w:eastAsia="ar-SA"/>
        </w:rPr>
      </w:pPr>
      <w:r>
        <w:rPr>
          <w:b/>
          <w:lang w:eastAsia="ar-SA"/>
        </w:rPr>
        <w:t xml:space="preserve">      </w:t>
      </w:r>
      <w:r w:rsidR="00111DAD">
        <w:rPr>
          <w:b/>
          <w:lang w:eastAsia="ar-SA"/>
        </w:rPr>
        <w:t xml:space="preserve">                     </w:t>
      </w:r>
      <w:r w:rsidR="00AB3481">
        <w:rPr>
          <w:b/>
          <w:lang w:eastAsia="ar-SA"/>
        </w:rPr>
        <w:t>,</w:t>
      </w:r>
      <w:r w:rsidR="00F45806">
        <w:rPr>
          <w:b/>
          <w:lang w:eastAsia="ar-SA"/>
        </w:rPr>
        <w:t xml:space="preserve"> в лице Генера</w:t>
      </w:r>
      <w:r w:rsidR="00111DAD">
        <w:rPr>
          <w:b/>
          <w:lang w:eastAsia="ar-SA"/>
        </w:rPr>
        <w:t xml:space="preserve">льного директора </w:t>
      </w:r>
      <w:r w:rsidR="00F45806">
        <w:rPr>
          <w:b/>
          <w:lang w:eastAsia="ar-SA"/>
        </w:rPr>
        <w:t>,</w:t>
      </w:r>
      <w:r w:rsidR="00AB3481">
        <w:rPr>
          <w:b/>
          <w:lang w:eastAsia="ar-SA"/>
        </w:rPr>
        <w:t xml:space="preserve"> </w:t>
      </w:r>
      <w:r w:rsidR="00AB3481" w:rsidRPr="00F418CF">
        <w:rPr>
          <w:lang w:eastAsia="ar-SA"/>
        </w:rPr>
        <w:t>именуем</w:t>
      </w:r>
      <w:r w:rsidR="004A7D2F">
        <w:rPr>
          <w:lang w:eastAsia="ar-SA"/>
        </w:rPr>
        <w:t>ый</w:t>
      </w:r>
      <w:r w:rsidR="00AB3481" w:rsidRPr="00F418CF">
        <w:rPr>
          <w:lang w:eastAsia="ar-SA"/>
        </w:rPr>
        <w:t xml:space="preserve"> в дальнейшем</w:t>
      </w:r>
      <w:r>
        <w:rPr>
          <w:lang w:eastAsia="ar-SA"/>
        </w:rPr>
        <w:t xml:space="preserve"> </w:t>
      </w:r>
      <w:r w:rsidR="00AB3481" w:rsidRPr="00F418CF">
        <w:rPr>
          <w:b/>
          <w:lang w:eastAsia="ar-SA"/>
        </w:rPr>
        <w:t>«Покупатель»</w:t>
      </w:r>
      <w:r w:rsidR="002D1AD5">
        <w:rPr>
          <w:b/>
          <w:lang w:eastAsia="ar-SA"/>
        </w:rPr>
        <w:t xml:space="preserve"> </w:t>
      </w:r>
      <w:r w:rsidR="00AB3481" w:rsidRPr="00F418CF">
        <w:rPr>
          <w:lang w:eastAsia="ar-SA"/>
        </w:rPr>
        <w:t xml:space="preserve">с другой стороны, </w:t>
      </w:r>
      <w:r w:rsidR="00AB3481">
        <w:rPr>
          <w:lang w:eastAsia="ar-SA"/>
        </w:rPr>
        <w:t xml:space="preserve">совместно именуемые «Стороны», а по отдельности «Сторона», </w:t>
      </w:r>
      <w:r w:rsidR="00AA7335">
        <w:rPr>
          <w:lang w:eastAsia="ar-SA"/>
        </w:rPr>
        <w:t>заключили</w:t>
      </w:r>
      <w:r w:rsidR="00AB3481" w:rsidRPr="00F418CF">
        <w:rPr>
          <w:lang w:eastAsia="ar-SA"/>
        </w:rPr>
        <w:t xml:space="preserve"> </w:t>
      </w:r>
      <w:r w:rsidR="00111DAD">
        <w:rPr>
          <w:b/>
          <w:lang w:eastAsia="ar-SA"/>
        </w:rPr>
        <w:t xml:space="preserve">Договор поставки:                        </w:t>
      </w:r>
      <w:r w:rsidR="00C016FD" w:rsidRPr="00F45806">
        <w:rPr>
          <w:lang w:eastAsia="ar-SA"/>
        </w:rPr>
        <w:t>(далее – Договор</w:t>
      </w:r>
      <w:r w:rsidR="00AB3481" w:rsidRPr="00F45806">
        <w:rPr>
          <w:lang w:eastAsia="ar-SA"/>
        </w:rPr>
        <w:t>) о нижеследующем:</w:t>
      </w:r>
    </w:p>
    <w:p w:rsidR="00F83AB4" w:rsidRPr="00F45806" w:rsidRDefault="00F83AB4" w:rsidP="008C7A17">
      <w:pPr>
        <w:jc w:val="both"/>
        <w:rPr>
          <w:b/>
        </w:rPr>
      </w:pPr>
    </w:p>
    <w:p w:rsidR="00F418CF" w:rsidRPr="00F418CF" w:rsidRDefault="00F418CF" w:rsidP="00F418CF">
      <w:pPr>
        <w:suppressAutoHyphens/>
        <w:ind w:firstLine="567"/>
        <w:jc w:val="center"/>
        <w:rPr>
          <w:lang w:eastAsia="ar-SA"/>
        </w:rPr>
      </w:pPr>
      <w:r w:rsidRPr="00F418CF">
        <w:rPr>
          <w:b/>
          <w:lang w:eastAsia="ar-SA"/>
        </w:rPr>
        <w:t>1.Предмет договора</w:t>
      </w:r>
    </w:p>
    <w:p w:rsidR="0086135F" w:rsidRDefault="0047571F" w:rsidP="00F418CF">
      <w:pPr>
        <w:suppressAutoHyphens/>
        <w:jc w:val="both"/>
        <w:rPr>
          <w:lang w:eastAsia="ar-SA"/>
        </w:rPr>
      </w:pPr>
      <w:r>
        <w:rPr>
          <w:lang w:eastAsia="ar-SA"/>
        </w:rPr>
        <w:t>1.1</w:t>
      </w:r>
      <w:r w:rsidR="00AA7335">
        <w:rPr>
          <w:lang w:eastAsia="ar-SA"/>
        </w:rPr>
        <w:t>.</w:t>
      </w:r>
      <w:r w:rsidR="00F418CF" w:rsidRPr="00183522">
        <w:rPr>
          <w:lang w:eastAsia="ar-SA"/>
        </w:rPr>
        <w:t>Поставщик</w:t>
      </w:r>
      <w:r w:rsidR="00536578">
        <w:rPr>
          <w:lang w:eastAsia="ar-SA"/>
        </w:rPr>
        <w:t xml:space="preserve"> обязуется поставить</w:t>
      </w:r>
      <w:r w:rsidR="00F418CF" w:rsidRPr="00F418CF">
        <w:rPr>
          <w:lang w:eastAsia="ar-SA"/>
        </w:rPr>
        <w:t xml:space="preserve"> </w:t>
      </w:r>
      <w:r w:rsidR="00536578" w:rsidRPr="00536578">
        <w:rPr>
          <w:lang w:eastAsia="ar-SA"/>
        </w:rPr>
        <w:t>(</w:t>
      </w:r>
      <w:r w:rsidR="00F418CF" w:rsidRPr="00F418CF">
        <w:rPr>
          <w:lang w:eastAsia="ar-SA"/>
        </w:rPr>
        <w:t>передать</w:t>
      </w:r>
      <w:r w:rsidR="00536578" w:rsidRPr="00536578">
        <w:rPr>
          <w:lang w:eastAsia="ar-SA"/>
        </w:rPr>
        <w:t>)</w:t>
      </w:r>
      <w:r w:rsidR="00F418CF" w:rsidRPr="00F418CF">
        <w:rPr>
          <w:lang w:eastAsia="ar-SA"/>
        </w:rPr>
        <w:t xml:space="preserve"> в собственность </w:t>
      </w:r>
      <w:r w:rsidR="00A01471">
        <w:rPr>
          <w:lang w:eastAsia="ar-SA"/>
        </w:rPr>
        <w:t>Покупателю</w:t>
      </w:r>
      <w:r w:rsidR="00FE6D3B">
        <w:rPr>
          <w:lang w:eastAsia="ar-SA"/>
        </w:rPr>
        <w:t xml:space="preserve">: </w:t>
      </w:r>
    </w:p>
    <w:p w:rsidR="0086135F" w:rsidRPr="00F418CF" w:rsidRDefault="004A7D2F" w:rsidP="00F418CF">
      <w:pPr>
        <w:suppressAutoHyphens/>
        <w:jc w:val="both"/>
        <w:rPr>
          <w:lang w:eastAsia="ar-SA"/>
        </w:rPr>
      </w:pPr>
      <w:r>
        <w:rPr>
          <w:b/>
          <w:lang w:eastAsia="ar-SA"/>
        </w:rPr>
        <w:t>Блок контейнер метал</w:t>
      </w:r>
      <w:r w:rsidR="00400ADF">
        <w:rPr>
          <w:b/>
          <w:lang w:eastAsia="ar-SA"/>
        </w:rPr>
        <w:t>л</w:t>
      </w:r>
      <w:r>
        <w:rPr>
          <w:b/>
          <w:lang w:eastAsia="ar-SA"/>
        </w:rPr>
        <w:t>ический</w:t>
      </w:r>
      <w:r w:rsidR="00803A53">
        <w:rPr>
          <w:b/>
          <w:lang w:eastAsia="ar-SA"/>
        </w:rPr>
        <w:t xml:space="preserve"> 58</w:t>
      </w:r>
      <w:r w:rsidR="00400ADF">
        <w:rPr>
          <w:b/>
          <w:lang w:eastAsia="ar-SA"/>
        </w:rPr>
        <w:t>5</w:t>
      </w:r>
      <w:r w:rsidR="00814CFB">
        <w:rPr>
          <w:b/>
          <w:lang w:eastAsia="ar-SA"/>
        </w:rPr>
        <w:t>0х2</w:t>
      </w:r>
      <w:r w:rsidR="00400ADF">
        <w:rPr>
          <w:b/>
          <w:lang w:eastAsia="ar-SA"/>
        </w:rPr>
        <w:t>4</w:t>
      </w:r>
      <w:r w:rsidR="00814CFB">
        <w:rPr>
          <w:b/>
          <w:lang w:eastAsia="ar-SA"/>
        </w:rPr>
        <w:t>00</w:t>
      </w:r>
      <w:r w:rsidR="000E2311">
        <w:rPr>
          <w:b/>
          <w:lang w:eastAsia="ar-SA"/>
        </w:rPr>
        <w:t xml:space="preserve"> </w:t>
      </w:r>
      <w:r w:rsidR="0086135F">
        <w:rPr>
          <w:b/>
          <w:lang w:eastAsia="ar-SA"/>
        </w:rPr>
        <w:t>с тамбуром</w:t>
      </w:r>
      <w:r w:rsidR="00DB50AB">
        <w:rPr>
          <w:b/>
          <w:lang w:eastAsia="ar-SA"/>
        </w:rPr>
        <w:t xml:space="preserve">, </w:t>
      </w:r>
      <w:r w:rsidR="0086135F">
        <w:rPr>
          <w:b/>
          <w:lang w:eastAsia="ar-SA"/>
        </w:rPr>
        <w:t xml:space="preserve">внутренняя </w:t>
      </w:r>
      <w:r w:rsidR="00DB50AB">
        <w:rPr>
          <w:b/>
          <w:lang w:eastAsia="ar-SA"/>
        </w:rPr>
        <w:t>отделка</w:t>
      </w:r>
      <w:r w:rsidR="0086135F">
        <w:rPr>
          <w:b/>
          <w:lang w:eastAsia="ar-SA"/>
        </w:rPr>
        <w:t>- вагонка</w:t>
      </w:r>
      <w:r w:rsidR="00814CFB">
        <w:rPr>
          <w:b/>
          <w:lang w:eastAsia="ar-SA"/>
        </w:rPr>
        <w:t xml:space="preserve">, снаружи </w:t>
      </w:r>
      <w:r w:rsidR="0086135F">
        <w:rPr>
          <w:b/>
          <w:lang w:eastAsia="ar-SA"/>
        </w:rPr>
        <w:t xml:space="preserve">- оцинкованный </w:t>
      </w:r>
      <w:r w:rsidR="00AA7335">
        <w:rPr>
          <w:b/>
          <w:lang w:eastAsia="ar-SA"/>
        </w:rPr>
        <w:t>п</w:t>
      </w:r>
      <w:r w:rsidR="00803A53">
        <w:rPr>
          <w:b/>
          <w:lang w:eastAsia="ar-SA"/>
        </w:rPr>
        <w:t>рофлист</w:t>
      </w:r>
      <w:r w:rsidR="0086135F">
        <w:rPr>
          <w:b/>
          <w:lang w:eastAsia="ar-SA"/>
        </w:rPr>
        <w:t>, в количе</w:t>
      </w:r>
      <w:r w:rsidR="00DB50AB">
        <w:rPr>
          <w:b/>
          <w:lang w:eastAsia="ar-SA"/>
        </w:rPr>
        <w:t>стве</w:t>
      </w:r>
      <w:r w:rsidR="00DB50AB" w:rsidRPr="0070245C">
        <w:rPr>
          <w:b/>
          <w:lang w:eastAsia="ar-SA"/>
        </w:rPr>
        <w:t xml:space="preserve"> -</w:t>
      </w:r>
      <w:r w:rsidR="00111DAD">
        <w:rPr>
          <w:b/>
          <w:lang w:eastAsia="ar-SA"/>
        </w:rPr>
        <w:t xml:space="preserve">       </w:t>
      </w:r>
      <w:r w:rsidR="00DB50AB" w:rsidRPr="0070245C">
        <w:rPr>
          <w:b/>
          <w:lang w:eastAsia="ar-SA"/>
        </w:rPr>
        <w:t xml:space="preserve"> шт</w:t>
      </w:r>
      <w:r w:rsidR="00AB4C7B">
        <w:rPr>
          <w:b/>
          <w:lang w:eastAsia="ar-SA"/>
        </w:rPr>
        <w:t>.</w:t>
      </w:r>
      <w:r w:rsidR="0086135F">
        <w:rPr>
          <w:b/>
          <w:lang w:eastAsia="ar-SA"/>
        </w:rPr>
        <w:t>,</w:t>
      </w:r>
      <w:r w:rsidR="000E2311">
        <w:rPr>
          <w:b/>
          <w:lang w:eastAsia="ar-SA"/>
        </w:rPr>
        <w:t xml:space="preserve"> </w:t>
      </w:r>
      <w:r w:rsidR="00D91361">
        <w:rPr>
          <w:lang w:eastAsia="ar-SA"/>
        </w:rPr>
        <w:t>согласно Спецификации (Приложение №1 к настоящему Договору)</w:t>
      </w:r>
      <w:r w:rsidR="007A6268">
        <w:rPr>
          <w:lang w:eastAsia="ar-SA"/>
        </w:rPr>
        <w:t>,</w:t>
      </w:r>
      <w:r w:rsidR="00F418CF" w:rsidRPr="00F418CF">
        <w:rPr>
          <w:lang w:eastAsia="ar-SA"/>
        </w:rPr>
        <w:t xml:space="preserve"> а Покупатель принять и оплатить его в порядке и условиях, предусмотренных Договором.</w:t>
      </w:r>
    </w:p>
    <w:p w:rsidR="00D91361" w:rsidRDefault="00F418CF" w:rsidP="00F418CF">
      <w:pPr>
        <w:suppressAutoHyphens/>
        <w:jc w:val="both"/>
        <w:rPr>
          <w:lang w:eastAsia="ar-SA"/>
        </w:rPr>
      </w:pPr>
      <w:r w:rsidRPr="00F418CF">
        <w:rPr>
          <w:lang w:eastAsia="ar-SA"/>
        </w:rPr>
        <w:t>1.</w:t>
      </w:r>
      <w:r w:rsidR="000D4447">
        <w:rPr>
          <w:lang w:eastAsia="ar-SA"/>
        </w:rPr>
        <w:t>2</w:t>
      </w:r>
      <w:r w:rsidR="00AA7335">
        <w:rPr>
          <w:lang w:eastAsia="ar-SA"/>
        </w:rPr>
        <w:t xml:space="preserve">. Полный перечень и характеристика </w:t>
      </w:r>
      <w:r w:rsidR="00D91361">
        <w:rPr>
          <w:lang w:eastAsia="ar-SA"/>
        </w:rPr>
        <w:t>поставляемого</w:t>
      </w:r>
      <w:r w:rsidR="00AA7335">
        <w:rPr>
          <w:lang w:eastAsia="ar-SA"/>
        </w:rPr>
        <w:t xml:space="preserve"> Товара</w:t>
      </w:r>
      <w:r w:rsidR="00D91361">
        <w:rPr>
          <w:lang w:eastAsia="ar-SA"/>
        </w:rPr>
        <w:t xml:space="preserve"> в соответствии с настоящим Договором,</w:t>
      </w:r>
      <w:r w:rsidR="000E2311">
        <w:rPr>
          <w:lang w:eastAsia="ar-SA"/>
        </w:rPr>
        <w:t xml:space="preserve"> </w:t>
      </w:r>
      <w:r w:rsidR="00D91361">
        <w:rPr>
          <w:lang w:eastAsia="ar-SA"/>
        </w:rPr>
        <w:t>указаны в Спецификации (Приложение № 1</w:t>
      </w:r>
      <w:r w:rsidR="0086135F">
        <w:rPr>
          <w:lang w:eastAsia="ar-SA"/>
        </w:rPr>
        <w:t>, 2</w:t>
      </w:r>
      <w:r w:rsidR="00D91361">
        <w:rPr>
          <w:lang w:eastAsia="ar-SA"/>
        </w:rPr>
        <w:t xml:space="preserve"> к настоящему Договору)</w:t>
      </w:r>
      <w:r w:rsidR="00AA7335">
        <w:rPr>
          <w:lang w:eastAsia="ar-SA"/>
        </w:rPr>
        <w:t>.</w:t>
      </w:r>
    </w:p>
    <w:p w:rsidR="005F5621" w:rsidRDefault="00F418CF" w:rsidP="00F418CF">
      <w:pPr>
        <w:suppressAutoHyphens/>
        <w:jc w:val="both"/>
        <w:rPr>
          <w:lang w:eastAsia="ar-SA"/>
        </w:rPr>
      </w:pPr>
      <w:r w:rsidRPr="00F418CF">
        <w:rPr>
          <w:lang w:eastAsia="ar-SA"/>
        </w:rPr>
        <w:t>1.</w:t>
      </w:r>
      <w:r w:rsidR="00BA6DB7">
        <w:rPr>
          <w:lang w:eastAsia="ar-SA"/>
        </w:rPr>
        <w:t>3.</w:t>
      </w:r>
      <w:r w:rsidR="007C44F5">
        <w:rPr>
          <w:lang w:eastAsia="ar-SA"/>
        </w:rPr>
        <w:t>Поставляемый Т</w:t>
      </w:r>
      <w:r w:rsidRPr="00F418CF">
        <w:rPr>
          <w:lang w:eastAsia="ar-SA"/>
        </w:rPr>
        <w:t xml:space="preserve">овар должен </w:t>
      </w:r>
      <w:r w:rsidR="000A3E2F">
        <w:rPr>
          <w:lang w:eastAsia="ar-SA"/>
        </w:rPr>
        <w:t xml:space="preserve">быть новым </w:t>
      </w:r>
      <w:r w:rsidRPr="00F418CF">
        <w:rPr>
          <w:lang w:eastAsia="ar-SA"/>
        </w:rPr>
        <w:t>по своему качеству соответств</w:t>
      </w:r>
      <w:r w:rsidR="009E574C">
        <w:rPr>
          <w:lang w:eastAsia="ar-SA"/>
        </w:rPr>
        <w:t>овать техническим условиям Поставщика или</w:t>
      </w:r>
      <w:r w:rsidR="000E2311">
        <w:rPr>
          <w:lang w:eastAsia="ar-SA"/>
        </w:rPr>
        <w:t xml:space="preserve"> </w:t>
      </w:r>
      <w:r w:rsidR="005F5621" w:rsidRPr="005F5621">
        <w:rPr>
          <w:lang w:eastAsia="ar-SA"/>
        </w:rPr>
        <w:t>устан</w:t>
      </w:r>
      <w:r w:rsidR="00A01471">
        <w:rPr>
          <w:lang w:eastAsia="ar-SA"/>
        </w:rPr>
        <w:t>овленным в РФ требованиям</w:t>
      </w:r>
      <w:r w:rsidR="00C016FD">
        <w:rPr>
          <w:lang w:eastAsia="ar-SA"/>
        </w:rPr>
        <w:t>,</w:t>
      </w:r>
      <w:r w:rsidR="000E2311">
        <w:rPr>
          <w:lang w:eastAsia="ar-SA"/>
        </w:rPr>
        <w:t xml:space="preserve"> </w:t>
      </w:r>
      <w:r w:rsidR="005F5621" w:rsidRPr="005F5621">
        <w:rPr>
          <w:lang w:eastAsia="ar-SA"/>
        </w:rPr>
        <w:t xml:space="preserve">нормативным актам, </w:t>
      </w:r>
      <w:r w:rsidR="005F5621">
        <w:rPr>
          <w:lang w:eastAsia="ar-SA"/>
        </w:rPr>
        <w:t>применяемым к данной к</w:t>
      </w:r>
      <w:r w:rsidR="00E771ED">
        <w:rPr>
          <w:lang w:eastAsia="ar-SA"/>
        </w:rPr>
        <w:t>атегории Т</w:t>
      </w:r>
      <w:r w:rsidR="007F56B4">
        <w:rPr>
          <w:lang w:eastAsia="ar-SA"/>
        </w:rPr>
        <w:t>овара, подтверждается Сертификатом соответствия.</w:t>
      </w:r>
    </w:p>
    <w:p w:rsidR="00F418CF" w:rsidRPr="00F418CF" w:rsidRDefault="00F418CF" w:rsidP="00F418CF">
      <w:pPr>
        <w:suppressAutoHyphens/>
        <w:jc w:val="both"/>
        <w:rPr>
          <w:lang w:eastAsia="ar-SA"/>
        </w:rPr>
      </w:pPr>
    </w:p>
    <w:p w:rsidR="00F418CF" w:rsidRPr="00F418CF" w:rsidRDefault="00F418CF" w:rsidP="00F418CF">
      <w:pPr>
        <w:suppressAutoHyphens/>
        <w:ind w:firstLine="567"/>
        <w:jc w:val="center"/>
        <w:rPr>
          <w:lang w:eastAsia="ar-SA"/>
        </w:rPr>
      </w:pPr>
      <w:r w:rsidRPr="00F418CF">
        <w:rPr>
          <w:b/>
          <w:lang w:eastAsia="ar-SA"/>
        </w:rPr>
        <w:t>2. Срок и порядок поставки</w:t>
      </w:r>
    </w:p>
    <w:p w:rsidR="00F418CF" w:rsidRPr="00F418CF" w:rsidRDefault="00F418CF" w:rsidP="00F418CF">
      <w:pPr>
        <w:suppressAutoHyphens/>
        <w:jc w:val="both"/>
        <w:rPr>
          <w:lang w:eastAsia="ar-SA"/>
        </w:rPr>
      </w:pPr>
      <w:r w:rsidRPr="00F418CF">
        <w:rPr>
          <w:lang w:eastAsia="ar-SA"/>
        </w:rPr>
        <w:t>2.1</w:t>
      </w:r>
      <w:r w:rsidR="009E574C">
        <w:rPr>
          <w:lang w:eastAsia="ar-SA"/>
        </w:rPr>
        <w:t>.</w:t>
      </w:r>
      <w:r w:rsidRPr="00F418CF">
        <w:rPr>
          <w:lang w:eastAsia="ar-SA"/>
        </w:rPr>
        <w:t xml:space="preserve"> Поставщик обязуется передать в собственность Покупателю</w:t>
      </w:r>
      <w:r w:rsidR="005F0D3F">
        <w:rPr>
          <w:lang w:eastAsia="ar-SA"/>
        </w:rPr>
        <w:t xml:space="preserve"> новый </w:t>
      </w:r>
      <w:r w:rsidRPr="00F418CF">
        <w:rPr>
          <w:lang w:eastAsia="ar-SA"/>
        </w:rPr>
        <w:t xml:space="preserve">Товар, указанный в п. 1.1 настоящего </w:t>
      </w:r>
      <w:r w:rsidR="004A77FA" w:rsidRPr="00F418CF">
        <w:rPr>
          <w:lang w:eastAsia="ar-SA"/>
        </w:rPr>
        <w:t>Договора</w:t>
      </w:r>
      <w:r w:rsidR="004A77FA" w:rsidRPr="00F418CF">
        <w:rPr>
          <w:color w:val="943634"/>
          <w:lang w:eastAsia="ar-SA"/>
        </w:rPr>
        <w:t>,</w:t>
      </w:r>
      <w:r w:rsidR="004A77FA">
        <w:rPr>
          <w:lang w:eastAsia="ar-SA"/>
        </w:rPr>
        <w:t xml:space="preserve"> в</w:t>
      </w:r>
      <w:r w:rsidR="00155CDD">
        <w:rPr>
          <w:lang w:eastAsia="ar-SA"/>
        </w:rPr>
        <w:t xml:space="preserve"> течение </w:t>
      </w:r>
      <w:r w:rsidR="0086135F">
        <w:rPr>
          <w:lang w:eastAsia="ar-SA"/>
        </w:rPr>
        <w:t>10-15</w:t>
      </w:r>
      <w:r w:rsidR="0086744D">
        <w:rPr>
          <w:lang w:eastAsia="ar-SA"/>
        </w:rPr>
        <w:t xml:space="preserve"> (</w:t>
      </w:r>
      <w:r w:rsidR="00536578">
        <w:rPr>
          <w:lang w:eastAsia="ar-SA"/>
        </w:rPr>
        <w:t>десяти-п</w:t>
      </w:r>
      <w:r w:rsidR="0086135F">
        <w:rPr>
          <w:lang w:eastAsia="ar-SA"/>
        </w:rPr>
        <w:t>ятнадцати</w:t>
      </w:r>
      <w:r w:rsidR="0086744D">
        <w:rPr>
          <w:lang w:eastAsia="ar-SA"/>
        </w:rPr>
        <w:t>)</w:t>
      </w:r>
      <w:r w:rsidR="00536578">
        <w:rPr>
          <w:lang w:eastAsia="ar-SA"/>
        </w:rPr>
        <w:t xml:space="preserve"> </w:t>
      </w:r>
      <w:r w:rsidR="00E96417">
        <w:rPr>
          <w:lang w:eastAsia="ar-SA"/>
        </w:rPr>
        <w:t>рабочих</w:t>
      </w:r>
      <w:r w:rsidRPr="00F418CF">
        <w:rPr>
          <w:lang w:eastAsia="ar-SA"/>
        </w:rPr>
        <w:t xml:space="preserve"> дней после поступления денежных средств на расчетный счет Поставщика</w:t>
      </w:r>
      <w:r w:rsidR="005F5621">
        <w:rPr>
          <w:lang w:eastAsia="ar-SA"/>
        </w:rPr>
        <w:t>.</w:t>
      </w:r>
    </w:p>
    <w:p w:rsidR="008D23F8" w:rsidRDefault="00F418CF" w:rsidP="00F418CF">
      <w:pPr>
        <w:suppressAutoHyphens/>
        <w:jc w:val="both"/>
        <w:rPr>
          <w:lang w:eastAsia="ar-SA"/>
        </w:rPr>
      </w:pPr>
      <w:r w:rsidRPr="0047571F">
        <w:rPr>
          <w:color w:val="000000" w:themeColor="text1"/>
          <w:lang w:eastAsia="ar-SA"/>
        </w:rPr>
        <w:t>2.2.</w:t>
      </w:r>
      <w:r w:rsidR="007C44F5">
        <w:rPr>
          <w:lang w:eastAsia="ar-SA"/>
        </w:rPr>
        <w:t xml:space="preserve"> Доставка Т</w:t>
      </w:r>
      <w:r w:rsidR="009E574C">
        <w:rPr>
          <w:lang w:eastAsia="ar-SA"/>
        </w:rPr>
        <w:t>овара Покупателю осуществляется</w:t>
      </w:r>
      <w:r w:rsidRPr="00F418CF">
        <w:rPr>
          <w:lang w:eastAsia="ar-SA"/>
        </w:rPr>
        <w:t xml:space="preserve"> Поставщиком по адр</w:t>
      </w:r>
      <w:r w:rsidR="006E77B4">
        <w:rPr>
          <w:lang w:eastAsia="ar-SA"/>
        </w:rPr>
        <w:t>есу:</w:t>
      </w:r>
      <w:r w:rsidR="00111DAD">
        <w:rPr>
          <w:lang w:eastAsia="ar-SA"/>
        </w:rPr>
        <w:t xml:space="preserve"> </w:t>
      </w:r>
    </w:p>
    <w:p w:rsidR="00F418CF" w:rsidRPr="00F418CF" w:rsidRDefault="00F418CF" w:rsidP="00F418CF">
      <w:pPr>
        <w:suppressAutoHyphens/>
        <w:jc w:val="both"/>
        <w:rPr>
          <w:lang w:eastAsia="ar-SA"/>
        </w:rPr>
      </w:pPr>
      <w:r w:rsidRPr="0047571F">
        <w:rPr>
          <w:color w:val="000000" w:themeColor="text1"/>
          <w:lang w:eastAsia="ar-SA"/>
        </w:rPr>
        <w:t>2.3</w:t>
      </w:r>
      <w:r w:rsidR="0047571F" w:rsidRPr="0047571F">
        <w:rPr>
          <w:color w:val="000000" w:themeColor="text1"/>
          <w:lang w:eastAsia="ar-SA"/>
        </w:rPr>
        <w:t>.</w:t>
      </w:r>
      <w:r w:rsidRPr="00F418CF">
        <w:rPr>
          <w:lang w:eastAsia="ar-SA"/>
        </w:rPr>
        <w:t xml:space="preserve">Упаковка Товара должна обеспечивать его сохранность при </w:t>
      </w:r>
      <w:r w:rsidRPr="00612079">
        <w:rPr>
          <w:lang w:eastAsia="ar-SA"/>
        </w:rPr>
        <w:t xml:space="preserve">погрузке/разгрузке и </w:t>
      </w:r>
      <w:r w:rsidRPr="00F418CF">
        <w:rPr>
          <w:lang w:eastAsia="ar-SA"/>
        </w:rPr>
        <w:t>транспортировке.</w:t>
      </w:r>
    </w:p>
    <w:p w:rsidR="00F418CF" w:rsidRDefault="00F418CF" w:rsidP="00F418CF">
      <w:pPr>
        <w:suppressAutoHyphens/>
        <w:jc w:val="both"/>
        <w:rPr>
          <w:lang w:eastAsia="ar-SA"/>
        </w:rPr>
      </w:pPr>
      <w:r w:rsidRPr="0047571F">
        <w:rPr>
          <w:color w:val="000000" w:themeColor="text1"/>
          <w:lang w:eastAsia="ar-SA"/>
        </w:rPr>
        <w:t>2.4.</w:t>
      </w:r>
      <w:r w:rsidRPr="00F418CF">
        <w:rPr>
          <w:lang w:eastAsia="ar-SA"/>
        </w:rPr>
        <w:t xml:space="preserve"> Поставка считается осуществл</w:t>
      </w:r>
      <w:r w:rsidR="00C016FD">
        <w:rPr>
          <w:lang w:eastAsia="ar-SA"/>
        </w:rPr>
        <w:t>енной и право собственности на Т</w:t>
      </w:r>
      <w:r w:rsidRPr="00F418CF">
        <w:rPr>
          <w:lang w:eastAsia="ar-SA"/>
        </w:rPr>
        <w:t xml:space="preserve">овар переходит от Поставщика </w:t>
      </w:r>
      <w:r w:rsidR="007C44F5">
        <w:rPr>
          <w:lang w:eastAsia="ar-SA"/>
        </w:rPr>
        <w:t>к Покупателю в момент передачи Т</w:t>
      </w:r>
      <w:r w:rsidR="00C016FD">
        <w:rPr>
          <w:lang w:eastAsia="ar-SA"/>
        </w:rPr>
        <w:t>овара</w:t>
      </w:r>
      <w:r w:rsidR="00E96423">
        <w:rPr>
          <w:lang w:eastAsia="ar-SA"/>
        </w:rPr>
        <w:t xml:space="preserve"> и подписания Сторон</w:t>
      </w:r>
      <w:r w:rsidR="009E574C">
        <w:rPr>
          <w:lang w:eastAsia="ar-SA"/>
        </w:rPr>
        <w:t>ами УПД.</w:t>
      </w:r>
    </w:p>
    <w:p w:rsidR="00F418CF" w:rsidRPr="00F418CF" w:rsidRDefault="00F418CF" w:rsidP="00F418CF">
      <w:pPr>
        <w:suppressAutoHyphens/>
        <w:jc w:val="both"/>
        <w:rPr>
          <w:lang w:eastAsia="ar-SA"/>
        </w:rPr>
      </w:pPr>
    </w:p>
    <w:p w:rsidR="00F418CF" w:rsidRPr="00F418CF" w:rsidRDefault="00F418CF" w:rsidP="00F418CF">
      <w:pPr>
        <w:suppressAutoHyphens/>
        <w:ind w:firstLine="567"/>
        <w:jc w:val="center"/>
        <w:rPr>
          <w:lang w:eastAsia="ar-SA"/>
        </w:rPr>
      </w:pPr>
      <w:r w:rsidRPr="00F418CF">
        <w:rPr>
          <w:b/>
          <w:lang w:eastAsia="ar-SA"/>
        </w:rPr>
        <w:t>3. Права и обязанности сторон</w:t>
      </w:r>
    </w:p>
    <w:p w:rsidR="00F418CF" w:rsidRPr="00F418CF" w:rsidRDefault="00F418CF" w:rsidP="00F418CF">
      <w:pPr>
        <w:suppressAutoHyphens/>
        <w:jc w:val="both"/>
        <w:rPr>
          <w:b/>
          <w:lang w:eastAsia="ar-SA"/>
        </w:rPr>
      </w:pPr>
      <w:r w:rsidRPr="00F418CF">
        <w:rPr>
          <w:b/>
          <w:lang w:eastAsia="ar-SA"/>
        </w:rPr>
        <w:t>3.1 Поставщик обязан:</w:t>
      </w:r>
    </w:p>
    <w:p w:rsidR="00F418CF" w:rsidRPr="00F418CF" w:rsidRDefault="00F418CF" w:rsidP="00F418CF">
      <w:pPr>
        <w:suppressAutoHyphens/>
        <w:jc w:val="both"/>
        <w:rPr>
          <w:lang w:eastAsia="ar-SA"/>
        </w:rPr>
      </w:pPr>
      <w:r w:rsidRPr="00F418CF">
        <w:rPr>
          <w:lang w:eastAsia="ar-SA"/>
        </w:rPr>
        <w:t>3.1.1.  Предоставлят</w:t>
      </w:r>
      <w:r w:rsidR="00C016FD">
        <w:rPr>
          <w:lang w:eastAsia="ar-SA"/>
        </w:rPr>
        <w:t>ь Покупателю в момент передачи Т</w:t>
      </w:r>
      <w:r w:rsidRPr="00F418CF">
        <w:rPr>
          <w:lang w:eastAsia="ar-SA"/>
        </w:rPr>
        <w:t>овара оригиналы следующих документов:</w:t>
      </w:r>
    </w:p>
    <w:p w:rsidR="00F418CF" w:rsidRPr="00F418CF" w:rsidRDefault="00F418CF" w:rsidP="00F418CF">
      <w:pPr>
        <w:suppressAutoHyphens/>
        <w:jc w:val="both"/>
        <w:rPr>
          <w:lang w:eastAsia="ar-SA"/>
        </w:rPr>
      </w:pPr>
      <w:r w:rsidRPr="00F418CF">
        <w:rPr>
          <w:lang w:eastAsia="ar-SA"/>
        </w:rPr>
        <w:t>- счет-фактуру либо Универсальный передаточный документ (УПД);</w:t>
      </w:r>
    </w:p>
    <w:p w:rsidR="00F418CF" w:rsidRDefault="00C016FD" w:rsidP="00F418CF">
      <w:pPr>
        <w:suppressAutoHyphens/>
        <w:jc w:val="both"/>
        <w:rPr>
          <w:lang w:eastAsia="ar-SA"/>
        </w:rPr>
      </w:pPr>
      <w:r>
        <w:rPr>
          <w:lang w:eastAsia="ar-SA"/>
        </w:rPr>
        <w:t>- счет;</w:t>
      </w:r>
    </w:p>
    <w:p w:rsidR="0006368C" w:rsidRDefault="00A94ADB" w:rsidP="00F418CF">
      <w:pPr>
        <w:suppressAutoHyphens/>
        <w:jc w:val="both"/>
        <w:rPr>
          <w:lang w:eastAsia="ar-SA"/>
        </w:rPr>
      </w:pPr>
      <w:r>
        <w:rPr>
          <w:lang w:eastAsia="ar-SA"/>
        </w:rPr>
        <w:t>3.1.2</w:t>
      </w:r>
      <w:r w:rsidR="00E96423">
        <w:rPr>
          <w:lang w:eastAsia="ar-SA"/>
        </w:rPr>
        <w:t>.П</w:t>
      </w:r>
      <w:r w:rsidR="009E574C">
        <w:rPr>
          <w:lang w:eastAsia="ar-SA"/>
        </w:rPr>
        <w:t>оставлять Товар в порядке и сроки</w:t>
      </w:r>
      <w:r w:rsidR="00E96423" w:rsidRPr="00E96423">
        <w:rPr>
          <w:lang w:eastAsia="ar-SA"/>
        </w:rPr>
        <w:t>, установленные настоящим Договором</w:t>
      </w:r>
      <w:r w:rsidR="00E96423">
        <w:rPr>
          <w:lang w:eastAsia="ar-SA"/>
        </w:rPr>
        <w:t>.</w:t>
      </w:r>
    </w:p>
    <w:p w:rsidR="007C44F5" w:rsidRPr="00F418CF" w:rsidRDefault="007C44F5" w:rsidP="00F418CF">
      <w:pPr>
        <w:suppressAutoHyphens/>
        <w:jc w:val="both"/>
        <w:rPr>
          <w:lang w:eastAsia="ar-SA"/>
        </w:rPr>
      </w:pPr>
      <w:r>
        <w:rPr>
          <w:lang w:eastAsia="ar-SA"/>
        </w:rPr>
        <w:t>3.1.3.</w:t>
      </w:r>
      <w:r w:rsidR="00000E69">
        <w:rPr>
          <w:lang w:eastAsia="ar-SA"/>
        </w:rPr>
        <w:t xml:space="preserve">Поставить Товар </w:t>
      </w:r>
      <w:r w:rsidR="009E574C">
        <w:rPr>
          <w:lang w:eastAsia="ar-SA"/>
        </w:rPr>
        <w:t>по наименованию, характеристики</w:t>
      </w:r>
      <w:r w:rsidR="00000E69">
        <w:rPr>
          <w:lang w:eastAsia="ar-SA"/>
        </w:rPr>
        <w:t>, в количестве, указанном в настоящем Договоре и Спецификации (Приложение №1)</w:t>
      </w:r>
      <w:r w:rsidR="009E574C">
        <w:rPr>
          <w:lang w:eastAsia="ar-SA"/>
        </w:rPr>
        <w:t>.</w:t>
      </w:r>
    </w:p>
    <w:p w:rsidR="00F418CF" w:rsidRPr="00F418CF" w:rsidRDefault="00F418CF" w:rsidP="00F418CF">
      <w:pPr>
        <w:suppressAutoHyphens/>
        <w:jc w:val="both"/>
        <w:rPr>
          <w:b/>
          <w:lang w:eastAsia="ar-SA"/>
        </w:rPr>
      </w:pPr>
      <w:r w:rsidRPr="00F418CF">
        <w:rPr>
          <w:b/>
          <w:lang w:eastAsia="ar-SA"/>
        </w:rPr>
        <w:t>3.2   Покупатель обязан:</w:t>
      </w:r>
    </w:p>
    <w:p w:rsidR="00F418CF" w:rsidRPr="00F418CF" w:rsidRDefault="00C016FD" w:rsidP="00F418CF">
      <w:pPr>
        <w:suppressAutoHyphens/>
        <w:jc w:val="both"/>
        <w:rPr>
          <w:lang w:eastAsia="ar-SA"/>
        </w:rPr>
      </w:pPr>
      <w:r>
        <w:rPr>
          <w:lang w:eastAsia="ar-SA"/>
        </w:rPr>
        <w:t>3.2.1. Принять</w:t>
      </w:r>
      <w:r w:rsidR="00F418CF" w:rsidRPr="00F418CF">
        <w:rPr>
          <w:lang w:eastAsia="ar-SA"/>
        </w:rPr>
        <w:t xml:space="preserve"> Товар от Поставщика в порядке, предусм</w:t>
      </w:r>
      <w:r w:rsidR="009E574C">
        <w:rPr>
          <w:lang w:eastAsia="ar-SA"/>
        </w:rPr>
        <w:t>отренном разделом 4 настоящего Д</w:t>
      </w:r>
      <w:r w:rsidR="00F418CF" w:rsidRPr="00F418CF">
        <w:rPr>
          <w:lang w:eastAsia="ar-SA"/>
        </w:rPr>
        <w:t>оговора.</w:t>
      </w:r>
    </w:p>
    <w:p w:rsidR="008A2DD8" w:rsidRPr="00F418CF" w:rsidRDefault="00F418CF" w:rsidP="00F418CF">
      <w:pPr>
        <w:suppressAutoHyphens/>
        <w:jc w:val="both"/>
        <w:rPr>
          <w:lang w:eastAsia="ar-SA"/>
        </w:rPr>
      </w:pPr>
      <w:r w:rsidRPr="00F418CF">
        <w:rPr>
          <w:lang w:eastAsia="ar-SA"/>
        </w:rPr>
        <w:t>3.2.2. Оплачивать Товар в соответствии с условиями раздела 5 настоящего Договора.</w:t>
      </w:r>
    </w:p>
    <w:p w:rsidR="004B28EF" w:rsidRDefault="00F418CF" w:rsidP="00DC017A">
      <w:pPr>
        <w:suppressAutoHyphens/>
        <w:jc w:val="both"/>
        <w:rPr>
          <w:lang w:eastAsia="ar-SA"/>
        </w:rPr>
      </w:pPr>
      <w:r w:rsidRPr="00F418CF">
        <w:rPr>
          <w:lang w:eastAsia="ar-SA"/>
        </w:rPr>
        <w:t xml:space="preserve">3.2.3.  Передать Поставщику </w:t>
      </w:r>
      <w:r w:rsidR="00102763">
        <w:rPr>
          <w:lang w:eastAsia="ar-SA"/>
        </w:rPr>
        <w:t>документы согласно п. 3.1.1. настоящего Договора.</w:t>
      </w:r>
    </w:p>
    <w:p w:rsidR="000A3E2F" w:rsidRDefault="000A3E2F" w:rsidP="00DC017A">
      <w:pPr>
        <w:suppressAutoHyphens/>
        <w:jc w:val="both"/>
        <w:rPr>
          <w:color w:val="000000"/>
        </w:rPr>
      </w:pPr>
      <w:r>
        <w:rPr>
          <w:lang w:eastAsia="ar-SA"/>
        </w:rPr>
        <w:t xml:space="preserve">3.2.4. </w:t>
      </w:r>
      <w:r>
        <w:rPr>
          <w:color w:val="000000"/>
        </w:rPr>
        <w:t>Ни одна из С</w:t>
      </w:r>
      <w:r w:rsidRPr="00FF5157">
        <w:rPr>
          <w:color w:val="000000"/>
        </w:rPr>
        <w:t>торон не имеет права передавать третьему лицу права и обязательства по настоящему договору без письменного согласия на то другой стороны.</w:t>
      </w:r>
    </w:p>
    <w:p w:rsidR="00F45806" w:rsidRDefault="00F45806" w:rsidP="00DC017A">
      <w:pPr>
        <w:suppressAutoHyphens/>
        <w:jc w:val="both"/>
        <w:rPr>
          <w:color w:val="000000"/>
        </w:rPr>
      </w:pPr>
    </w:p>
    <w:p w:rsidR="00F45806" w:rsidRDefault="00F45806" w:rsidP="00DC017A">
      <w:pPr>
        <w:suppressAutoHyphens/>
        <w:jc w:val="both"/>
        <w:rPr>
          <w:color w:val="000000"/>
        </w:rPr>
      </w:pPr>
    </w:p>
    <w:p w:rsidR="00F45806" w:rsidRDefault="00F45806" w:rsidP="00DC017A">
      <w:pPr>
        <w:suppressAutoHyphens/>
        <w:jc w:val="both"/>
        <w:rPr>
          <w:color w:val="000000"/>
        </w:rPr>
      </w:pPr>
    </w:p>
    <w:p w:rsidR="00F45806" w:rsidRDefault="00F45806" w:rsidP="00DC017A">
      <w:pPr>
        <w:suppressAutoHyphens/>
        <w:jc w:val="both"/>
        <w:rPr>
          <w:color w:val="000000"/>
        </w:rPr>
      </w:pPr>
    </w:p>
    <w:p w:rsidR="000A3E2F" w:rsidRPr="00F418CF" w:rsidRDefault="000A3E2F" w:rsidP="00DC017A">
      <w:pPr>
        <w:suppressAutoHyphens/>
        <w:jc w:val="both"/>
        <w:rPr>
          <w:lang w:eastAsia="ar-SA"/>
        </w:rPr>
      </w:pPr>
    </w:p>
    <w:p w:rsidR="00F418CF" w:rsidRPr="00F418CF" w:rsidRDefault="00000E69" w:rsidP="00F418CF">
      <w:pPr>
        <w:suppressAutoHyphens/>
        <w:ind w:firstLine="567"/>
        <w:jc w:val="center"/>
        <w:rPr>
          <w:lang w:eastAsia="ar-SA"/>
        </w:rPr>
      </w:pPr>
      <w:r>
        <w:rPr>
          <w:b/>
          <w:lang w:eastAsia="ar-SA"/>
        </w:rPr>
        <w:lastRenderedPageBreak/>
        <w:t>4. Приемка Т</w:t>
      </w:r>
      <w:r w:rsidR="00F418CF" w:rsidRPr="00F418CF">
        <w:rPr>
          <w:b/>
          <w:lang w:eastAsia="ar-SA"/>
        </w:rPr>
        <w:t>овара по количеству и качеству</w:t>
      </w:r>
    </w:p>
    <w:p w:rsidR="00F418CF" w:rsidRPr="00F418CF" w:rsidRDefault="00F418CF" w:rsidP="00F418CF">
      <w:pPr>
        <w:suppressAutoHyphens/>
        <w:jc w:val="both"/>
        <w:rPr>
          <w:lang w:eastAsia="ar-SA"/>
        </w:rPr>
      </w:pPr>
      <w:r w:rsidRPr="00F418CF">
        <w:rPr>
          <w:lang w:eastAsia="ar-SA"/>
        </w:rPr>
        <w:t>4.1</w:t>
      </w:r>
      <w:r w:rsidR="00102763">
        <w:rPr>
          <w:lang w:eastAsia="ar-SA"/>
        </w:rPr>
        <w:t xml:space="preserve">. </w:t>
      </w:r>
      <w:r w:rsidR="00000E69">
        <w:rPr>
          <w:lang w:eastAsia="ar-SA"/>
        </w:rPr>
        <w:t>Количество передаваемого</w:t>
      </w:r>
      <w:r w:rsidRPr="00F418CF">
        <w:rPr>
          <w:lang w:eastAsia="ar-SA"/>
        </w:rPr>
        <w:t xml:space="preserve"> по н</w:t>
      </w:r>
      <w:r w:rsidR="00751880">
        <w:rPr>
          <w:lang w:eastAsia="ar-SA"/>
        </w:rPr>
        <w:t>астоящему Договору Товара должно</w:t>
      </w:r>
      <w:r w:rsidRPr="00F418CF">
        <w:rPr>
          <w:lang w:eastAsia="ar-SA"/>
        </w:rPr>
        <w:t xml:space="preserve"> соответствовать количеству, указанному в </w:t>
      </w:r>
      <w:r w:rsidR="00684B20">
        <w:rPr>
          <w:lang w:eastAsia="ar-SA"/>
        </w:rPr>
        <w:t>Договоре.</w:t>
      </w:r>
    </w:p>
    <w:p w:rsidR="00F418CF" w:rsidRPr="00F418CF" w:rsidRDefault="00000E69" w:rsidP="00F418CF">
      <w:pPr>
        <w:suppressAutoHyphens/>
        <w:jc w:val="both"/>
        <w:rPr>
          <w:lang w:eastAsia="ar-SA"/>
        </w:rPr>
      </w:pPr>
      <w:r>
        <w:rPr>
          <w:lang w:eastAsia="ar-SA"/>
        </w:rPr>
        <w:t>4.2</w:t>
      </w:r>
      <w:r w:rsidR="00102763">
        <w:rPr>
          <w:lang w:eastAsia="ar-SA"/>
        </w:rPr>
        <w:t xml:space="preserve">. </w:t>
      </w:r>
      <w:r>
        <w:rPr>
          <w:lang w:eastAsia="ar-SA"/>
        </w:rPr>
        <w:t>Приемка Т</w:t>
      </w:r>
      <w:r w:rsidR="00F418CF" w:rsidRPr="00F418CF">
        <w:rPr>
          <w:lang w:eastAsia="ar-SA"/>
        </w:rPr>
        <w:t xml:space="preserve">овара Покупателем по количеству и качеству </w:t>
      </w:r>
      <w:r w:rsidR="00102763">
        <w:rPr>
          <w:lang w:eastAsia="ar-SA"/>
        </w:rPr>
        <w:t>(явные дефекты) осуществляется</w:t>
      </w:r>
      <w:r w:rsidR="00F418CF" w:rsidRPr="00F418CF">
        <w:rPr>
          <w:lang w:eastAsia="ar-SA"/>
        </w:rPr>
        <w:t xml:space="preserve"> Покупателем в день поставки Товара.</w:t>
      </w:r>
    </w:p>
    <w:p w:rsidR="00F83AB4" w:rsidRPr="00633904" w:rsidRDefault="00F83AB4" w:rsidP="00F83AB4">
      <w:pPr>
        <w:suppressAutoHyphens/>
        <w:jc w:val="both"/>
        <w:rPr>
          <w:lang w:eastAsia="ar-SA"/>
        </w:rPr>
      </w:pPr>
      <w:r>
        <w:rPr>
          <w:lang w:eastAsia="ar-SA"/>
        </w:rPr>
        <w:t xml:space="preserve">4.3.  В случае </w:t>
      </w:r>
      <w:r w:rsidRPr="00F418CF">
        <w:rPr>
          <w:lang w:eastAsia="ar-SA"/>
        </w:rPr>
        <w:t xml:space="preserve">доставки Товара транспортом Поставщика, </w:t>
      </w:r>
      <w:r w:rsidRPr="00633904">
        <w:rPr>
          <w:lang w:eastAsia="ar-SA"/>
        </w:rPr>
        <w:t>Поставщик обязан произвести разгрузку транспорта в течение 1 (одного) часа с момента прибытия на место разгрузки, Покупатель обязан обеспечить беспрепятственные условия для разгрузки Товара. Разгрузка Товара осуществляется силами Поставщика.</w:t>
      </w:r>
    </w:p>
    <w:p w:rsidR="00F83AB4" w:rsidRPr="008266BB" w:rsidRDefault="00F83AB4" w:rsidP="00F83AB4">
      <w:pPr>
        <w:suppressAutoHyphens/>
        <w:jc w:val="both"/>
        <w:rPr>
          <w:lang w:eastAsia="ar-SA"/>
        </w:rPr>
      </w:pPr>
      <w:r>
        <w:rPr>
          <w:lang w:eastAsia="ar-SA"/>
        </w:rPr>
        <w:t xml:space="preserve">4.4. </w:t>
      </w:r>
      <w:r w:rsidRPr="008266BB">
        <w:rPr>
          <w:lang w:eastAsia="ar-SA"/>
        </w:rPr>
        <w:t>Поставщик гарантирует целостность конструкции</w:t>
      </w:r>
      <w:r>
        <w:rPr>
          <w:lang w:eastAsia="ar-SA"/>
        </w:rPr>
        <w:t xml:space="preserve"> Товара</w:t>
      </w:r>
      <w:r w:rsidRPr="008266BB">
        <w:rPr>
          <w:lang w:eastAsia="ar-SA"/>
        </w:rPr>
        <w:t xml:space="preserve"> в т</w:t>
      </w:r>
      <w:r>
        <w:rPr>
          <w:lang w:eastAsia="ar-SA"/>
        </w:rPr>
        <w:t xml:space="preserve">ечение одного календарного года с даты подписания Сторонами УПД на поставленный Товар. На комплектующие изделия гарантия не распространяется. </w:t>
      </w:r>
    </w:p>
    <w:p w:rsidR="00E12BE3" w:rsidRPr="00F418CF" w:rsidRDefault="00E12BE3" w:rsidP="00BF084B">
      <w:pPr>
        <w:suppressAutoHyphens/>
        <w:jc w:val="both"/>
        <w:rPr>
          <w:lang w:eastAsia="ar-SA"/>
        </w:rPr>
      </w:pPr>
    </w:p>
    <w:p w:rsidR="000D7D97" w:rsidRPr="004A77FA" w:rsidRDefault="000D7D97" w:rsidP="000D7D97">
      <w:pPr>
        <w:suppressAutoHyphens/>
        <w:jc w:val="center"/>
        <w:rPr>
          <w:lang w:eastAsia="ar-SA"/>
        </w:rPr>
      </w:pPr>
      <w:r w:rsidRPr="004A77FA">
        <w:rPr>
          <w:b/>
          <w:lang w:eastAsia="ar-SA"/>
        </w:rPr>
        <w:t>5. Стоимость и порядок расчетов</w:t>
      </w:r>
    </w:p>
    <w:p w:rsidR="000D7D97" w:rsidRPr="009D36B5" w:rsidRDefault="000D7D97" w:rsidP="000D7D97">
      <w:pPr>
        <w:suppressAutoHyphens/>
        <w:jc w:val="both"/>
        <w:rPr>
          <w:bCs/>
        </w:rPr>
      </w:pPr>
      <w:r w:rsidRPr="004A77FA">
        <w:rPr>
          <w:lang w:eastAsia="ar-SA"/>
        </w:rPr>
        <w:t>5.1</w:t>
      </w:r>
      <w:r>
        <w:rPr>
          <w:lang w:eastAsia="ar-SA"/>
        </w:rPr>
        <w:t xml:space="preserve">. </w:t>
      </w:r>
      <w:r w:rsidRPr="00D665E7">
        <w:rPr>
          <w:b/>
          <w:lang w:eastAsia="ar-SA"/>
        </w:rPr>
        <w:t>Стоимость Товара,</w:t>
      </w:r>
      <w:r w:rsidR="000E2311">
        <w:rPr>
          <w:b/>
          <w:lang w:eastAsia="ar-SA"/>
        </w:rPr>
        <w:t xml:space="preserve"> </w:t>
      </w:r>
      <w:r w:rsidRPr="004A77FA">
        <w:rPr>
          <w:lang w:eastAsia="ar-SA"/>
        </w:rPr>
        <w:t>поставляемого по настоящему Договору, составляет</w:t>
      </w:r>
      <w:r>
        <w:rPr>
          <w:lang w:eastAsia="ar-SA"/>
        </w:rPr>
        <w:t>:</w:t>
      </w:r>
      <w:r w:rsidR="000E2311">
        <w:rPr>
          <w:lang w:eastAsia="ar-SA"/>
        </w:rPr>
        <w:t xml:space="preserve"> </w:t>
      </w:r>
    </w:p>
    <w:p w:rsidR="0008511F" w:rsidRDefault="000D7D97" w:rsidP="000D7D97">
      <w:pPr>
        <w:suppressAutoHyphens/>
        <w:jc w:val="both"/>
        <w:rPr>
          <w:bCs/>
          <w:lang w:eastAsia="ar-SA"/>
        </w:rPr>
      </w:pPr>
      <w:r>
        <w:rPr>
          <w:lang w:eastAsia="ar-SA"/>
        </w:rPr>
        <w:t>5.</w:t>
      </w:r>
      <w:r w:rsidR="009D36B5">
        <w:rPr>
          <w:lang w:eastAsia="ar-SA"/>
        </w:rPr>
        <w:t>2</w:t>
      </w:r>
      <w:r>
        <w:rPr>
          <w:lang w:eastAsia="ar-SA"/>
        </w:rPr>
        <w:t xml:space="preserve">. </w:t>
      </w:r>
      <w:r w:rsidRPr="005B75F7">
        <w:rPr>
          <w:b/>
          <w:lang w:eastAsia="ar-SA"/>
        </w:rPr>
        <w:t>Общая стоимость по Договору составила</w:t>
      </w:r>
      <w:r>
        <w:rPr>
          <w:b/>
          <w:lang w:eastAsia="ar-SA"/>
        </w:rPr>
        <w:t>:</w:t>
      </w:r>
      <w:r w:rsidR="009D36B5" w:rsidRPr="009D36B5">
        <w:rPr>
          <w:bCs/>
          <w:lang w:eastAsia="ar-SA"/>
        </w:rPr>
        <w:t>.</w:t>
      </w:r>
    </w:p>
    <w:p w:rsidR="000D7D97" w:rsidRPr="009D36B5" w:rsidRDefault="000D7D97" w:rsidP="000D7D97">
      <w:pPr>
        <w:suppressAutoHyphens/>
        <w:jc w:val="both"/>
        <w:rPr>
          <w:bCs/>
        </w:rPr>
      </w:pPr>
      <w:r>
        <w:rPr>
          <w:lang w:eastAsia="ar-SA"/>
        </w:rPr>
        <w:t>Указанная в п. 5.</w:t>
      </w:r>
      <w:r w:rsidR="009D36B5">
        <w:rPr>
          <w:lang w:eastAsia="ar-SA"/>
        </w:rPr>
        <w:t>2</w:t>
      </w:r>
      <w:r>
        <w:rPr>
          <w:lang w:eastAsia="ar-SA"/>
        </w:rPr>
        <w:t xml:space="preserve"> Договора общая стоимость Товара включает в себя все расходы Поставщика, необходимые для надлежащего исполнения Поставщиком обязательств по настоящему Договору.</w:t>
      </w:r>
    </w:p>
    <w:p w:rsidR="000D7D97" w:rsidRPr="00F418CF" w:rsidRDefault="000D7D97" w:rsidP="000D7D97">
      <w:pPr>
        <w:jc w:val="both"/>
        <w:rPr>
          <w:bCs/>
        </w:rPr>
      </w:pPr>
      <w:r w:rsidRPr="004A77FA">
        <w:t>5.</w:t>
      </w:r>
      <w:r w:rsidR="009D36B5">
        <w:rPr>
          <w:bCs/>
        </w:rPr>
        <w:t>3</w:t>
      </w:r>
      <w:r>
        <w:rPr>
          <w:bCs/>
        </w:rPr>
        <w:t>.  Дата</w:t>
      </w:r>
      <w:r w:rsidRPr="004A77FA">
        <w:rPr>
          <w:bCs/>
        </w:rPr>
        <w:t xml:space="preserve"> оплаты</w:t>
      </w:r>
      <w:r>
        <w:rPr>
          <w:bCs/>
        </w:rPr>
        <w:t xml:space="preserve"> Т</w:t>
      </w:r>
      <w:r w:rsidRPr="004A77FA">
        <w:rPr>
          <w:bCs/>
        </w:rPr>
        <w:t>овара по Договору считается дата зачисления</w:t>
      </w:r>
      <w:r w:rsidRPr="00F418CF">
        <w:rPr>
          <w:bCs/>
        </w:rPr>
        <w:t xml:space="preserve"> денежных средств на расчетный счет Поставщика</w:t>
      </w:r>
      <w:r>
        <w:rPr>
          <w:bCs/>
        </w:rPr>
        <w:t>.</w:t>
      </w:r>
    </w:p>
    <w:p w:rsidR="000D7D97" w:rsidRPr="000D7D97" w:rsidRDefault="000D7D97" w:rsidP="000D7D97">
      <w:pPr>
        <w:suppressAutoHyphens/>
        <w:jc w:val="both"/>
        <w:rPr>
          <w:lang w:eastAsia="ar-SA"/>
        </w:rPr>
      </w:pPr>
      <w:r>
        <w:rPr>
          <w:bCs/>
          <w:lang w:eastAsia="ar-SA"/>
        </w:rPr>
        <w:t>5.</w:t>
      </w:r>
      <w:r w:rsidR="009D36B5">
        <w:rPr>
          <w:bCs/>
          <w:lang w:eastAsia="ar-SA"/>
        </w:rPr>
        <w:t>4</w:t>
      </w:r>
      <w:r>
        <w:rPr>
          <w:bCs/>
          <w:lang w:eastAsia="ar-SA"/>
        </w:rPr>
        <w:t>.</w:t>
      </w:r>
      <w:r w:rsidRPr="00F418CF">
        <w:rPr>
          <w:lang w:eastAsia="ar-SA"/>
        </w:rPr>
        <w:t>Оплата</w:t>
      </w:r>
      <w:r>
        <w:rPr>
          <w:lang w:eastAsia="ar-SA"/>
        </w:rPr>
        <w:t xml:space="preserve"> Товара </w:t>
      </w:r>
      <w:r w:rsidRPr="00F418CF">
        <w:rPr>
          <w:lang w:eastAsia="ar-SA"/>
        </w:rPr>
        <w:t>производится</w:t>
      </w:r>
      <w:r>
        <w:rPr>
          <w:lang w:eastAsia="ar-SA"/>
        </w:rPr>
        <w:t xml:space="preserve"> Покупателем</w:t>
      </w:r>
      <w:r w:rsidRPr="00F418CF">
        <w:rPr>
          <w:lang w:eastAsia="ar-SA"/>
        </w:rPr>
        <w:t xml:space="preserve"> в следующем порядке: 100% предоплата на расчетный счет Поставщик</w:t>
      </w:r>
      <w:r>
        <w:rPr>
          <w:lang w:eastAsia="ar-SA"/>
        </w:rPr>
        <w:t>а в течение 3 (Трех) рабочих дней с момента подписания настоящего Договора.</w:t>
      </w:r>
    </w:p>
    <w:p w:rsidR="00F418CF" w:rsidRPr="00F418CF" w:rsidRDefault="00F418CF" w:rsidP="00F418CF">
      <w:pPr>
        <w:suppressAutoHyphens/>
        <w:jc w:val="center"/>
        <w:rPr>
          <w:lang w:eastAsia="ar-SA"/>
        </w:rPr>
      </w:pPr>
      <w:r w:rsidRPr="00F418CF">
        <w:rPr>
          <w:b/>
          <w:lang w:eastAsia="ar-SA"/>
        </w:rPr>
        <w:t xml:space="preserve">6. </w:t>
      </w:r>
      <w:r w:rsidRPr="008266BB">
        <w:rPr>
          <w:b/>
          <w:lang w:eastAsia="ar-SA"/>
        </w:rPr>
        <w:t>Ответственность</w:t>
      </w:r>
      <w:r w:rsidRPr="00F418CF">
        <w:rPr>
          <w:b/>
          <w:lang w:eastAsia="ar-SA"/>
        </w:rPr>
        <w:t xml:space="preserve"> сторон.</w:t>
      </w:r>
    </w:p>
    <w:p w:rsidR="00F418CF" w:rsidRPr="00F418CF" w:rsidRDefault="00F418CF" w:rsidP="00F418CF">
      <w:pPr>
        <w:suppressAutoHyphens/>
        <w:jc w:val="both"/>
        <w:rPr>
          <w:lang w:eastAsia="ar-SA"/>
        </w:rPr>
      </w:pPr>
      <w:r w:rsidRPr="00F418CF">
        <w:rPr>
          <w:lang w:eastAsia="ar-SA"/>
        </w:rPr>
        <w:t>6.1.  За нарушение сроков поставки Товара Поставщик уплачивает Пок</w:t>
      </w:r>
      <w:r w:rsidR="004C2E50">
        <w:rPr>
          <w:lang w:eastAsia="ar-SA"/>
        </w:rPr>
        <w:t>упателю неустойку</w:t>
      </w:r>
      <w:r w:rsidR="00B71FFE">
        <w:rPr>
          <w:lang w:eastAsia="ar-SA"/>
        </w:rPr>
        <w:t xml:space="preserve"> в размере 0,1% (О</w:t>
      </w:r>
      <w:r w:rsidRPr="00F418CF">
        <w:rPr>
          <w:lang w:eastAsia="ar-SA"/>
        </w:rPr>
        <w:t xml:space="preserve">дна </w:t>
      </w:r>
      <w:r w:rsidRPr="00C147CC">
        <w:rPr>
          <w:lang w:eastAsia="ar-SA"/>
        </w:rPr>
        <w:t>десятая процента</w:t>
      </w:r>
      <w:r w:rsidRPr="00F418CF">
        <w:rPr>
          <w:lang w:eastAsia="ar-SA"/>
        </w:rPr>
        <w:t>) от общей стоимости Товара за каждый день просрочки.</w:t>
      </w:r>
    </w:p>
    <w:p w:rsidR="00F418CF" w:rsidRPr="00F418CF" w:rsidRDefault="00F418CF" w:rsidP="00F418CF">
      <w:pPr>
        <w:suppressAutoHyphens/>
        <w:jc w:val="both"/>
        <w:rPr>
          <w:lang w:eastAsia="ar-SA"/>
        </w:rPr>
      </w:pPr>
      <w:r w:rsidRPr="00F418CF">
        <w:rPr>
          <w:lang w:eastAsia="ar-SA"/>
        </w:rPr>
        <w:t>6.2.  Поставщик вправе приостановить отгрузку Товара до полного и надлежащего исполнения Покупателем своих обязательств по оплате Товара.</w:t>
      </w:r>
    </w:p>
    <w:p w:rsidR="00D665E7" w:rsidRDefault="00F418CF" w:rsidP="00F418CF">
      <w:pPr>
        <w:suppressAutoHyphens/>
        <w:jc w:val="both"/>
        <w:rPr>
          <w:lang w:eastAsia="ar-SA"/>
        </w:rPr>
      </w:pPr>
      <w:r w:rsidRPr="00F418CF">
        <w:rPr>
          <w:lang w:eastAsia="ar-SA"/>
        </w:rPr>
        <w:t>6.</w:t>
      </w:r>
      <w:r w:rsidR="0002566F">
        <w:rPr>
          <w:lang w:eastAsia="ar-SA"/>
        </w:rPr>
        <w:t>3</w:t>
      </w:r>
      <w:r w:rsidRPr="00F418CF">
        <w:rPr>
          <w:lang w:eastAsia="ar-SA"/>
        </w:rPr>
        <w:t xml:space="preserve">. </w:t>
      </w:r>
      <w:r w:rsidR="00D665E7">
        <w:rPr>
          <w:lang w:eastAsia="ar-SA"/>
        </w:rPr>
        <w:t>З</w:t>
      </w:r>
      <w:r w:rsidR="007F56B4">
        <w:rPr>
          <w:lang w:eastAsia="ar-SA"/>
        </w:rPr>
        <w:t>а нарушение денежных обязательств Покупателем</w:t>
      </w:r>
      <w:r w:rsidR="00D665E7">
        <w:rPr>
          <w:lang w:eastAsia="ar-SA"/>
        </w:rPr>
        <w:t>, Поставщик вправе потребовать от Покупателя неустойку в размере 0,1% (О</w:t>
      </w:r>
      <w:r w:rsidR="00D665E7" w:rsidRPr="00F418CF">
        <w:rPr>
          <w:lang w:eastAsia="ar-SA"/>
        </w:rPr>
        <w:t xml:space="preserve">дна </w:t>
      </w:r>
      <w:r w:rsidR="00D665E7" w:rsidRPr="00C147CC">
        <w:rPr>
          <w:lang w:eastAsia="ar-SA"/>
        </w:rPr>
        <w:t>десятая процента</w:t>
      </w:r>
      <w:r w:rsidR="00D665E7" w:rsidRPr="00F418CF">
        <w:rPr>
          <w:lang w:eastAsia="ar-SA"/>
        </w:rPr>
        <w:t>) от общей стоимости Товара за каждый день просрочки</w:t>
      </w:r>
      <w:r w:rsidR="00D665E7">
        <w:rPr>
          <w:lang w:eastAsia="ar-SA"/>
        </w:rPr>
        <w:t>.</w:t>
      </w:r>
    </w:p>
    <w:p w:rsidR="00110B15" w:rsidRPr="008266BB" w:rsidRDefault="00F418CF" w:rsidP="00417453">
      <w:pPr>
        <w:suppressAutoHyphens/>
        <w:jc w:val="both"/>
        <w:rPr>
          <w:lang w:eastAsia="ar-SA"/>
        </w:rPr>
      </w:pPr>
      <w:r w:rsidRPr="008266BB">
        <w:rPr>
          <w:lang w:eastAsia="ar-SA"/>
        </w:rPr>
        <w:t>6.</w:t>
      </w:r>
      <w:r w:rsidR="0002566F">
        <w:rPr>
          <w:lang w:eastAsia="ar-SA"/>
        </w:rPr>
        <w:t>4</w:t>
      </w:r>
      <w:r w:rsidR="0047571F">
        <w:rPr>
          <w:lang w:eastAsia="ar-SA"/>
        </w:rPr>
        <w:t xml:space="preserve">. </w:t>
      </w:r>
      <w:r w:rsidRPr="008266BB">
        <w:rPr>
          <w:lang w:eastAsia="ar-SA"/>
        </w:rPr>
        <w:t>В случае просрочки поставки Поставщиком полностью или частично оплаченного Покупателем Товара более чем на 10 (Десять) календарных</w:t>
      </w:r>
      <w:r w:rsidR="0047571F">
        <w:rPr>
          <w:lang w:eastAsia="ar-SA"/>
        </w:rPr>
        <w:t xml:space="preserve"> дней, Поставщик по </w:t>
      </w:r>
      <w:r w:rsidRPr="008266BB">
        <w:rPr>
          <w:lang w:eastAsia="ar-SA"/>
        </w:rPr>
        <w:t xml:space="preserve">требованию </w:t>
      </w:r>
      <w:r w:rsidR="00D665E7">
        <w:rPr>
          <w:lang w:eastAsia="ar-SA"/>
        </w:rPr>
        <w:t>(</w:t>
      </w:r>
      <w:r w:rsidR="0047571F">
        <w:rPr>
          <w:lang w:eastAsia="ar-SA"/>
        </w:rPr>
        <w:t xml:space="preserve">в письменном виде) </w:t>
      </w:r>
      <w:r w:rsidR="001E5183">
        <w:rPr>
          <w:lang w:eastAsia="ar-SA"/>
        </w:rPr>
        <w:t>Поку</w:t>
      </w:r>
      <w:r w:rsidR="00427AB9">
        <w:rPr>
          <w:lang w:eastAsia="ar-SA"/>
        </w:rPr>
        <w:t>пателя обязуется в течение 10 (Д</w:t>
      </w:r>
      <w:r w:rsidR="001E5183">
        <w:rPr>
          <w:lang w:eastAsia="ar-SA"/>
        </w:rPr>
        <w:t>есяти</w:t>
      </w:r>
      <w:r w:rsidRPr="008266BB">
        <w:rPr>
          <w:lang w:eastAsia="ar-SA"/>
        </w:rPr>
        <w:t>) банковских дней вернуть все ден</w:t>
      </w:r>
      <w:r w:rsidR="00D665E7">
        <w:rPr>
          <w:lang w:eastAsia="ar-SA"/>
        </w:rPr>
        <w:t>ежные средства Покупателю за не</w:t>
      </w:r>
      <w:r w:rsidR="000E2311">
        <w:rPr>
          <w:lang w:eastAsia="ar-SA"/>
        </w:rPr>
        <w:t xml:space="preserve"> </w:t>
      </w:r>
      <w:r w:rsidRPr="008266BB">
        <w:rPr>
          <w:lang w:eastAsia="ar-SA"/>
        </w:rPr>
        <w:t xml:space="preserve">поставленный Товар. </w:t>
      </w:r>
    </w:p>
    <w:p w:rsidR="00F418CF" w:rsidRDefault="00F418CF" w:rsidP="00F418CF">
      <w:pPr>
        <w:jc w:val="both"/>
      </w:pPr>
      <w:r w:rsidRPr="00A84268">
        <w:rPr>
          <w:color w:val="000000" w:themeColor="text1"/>
        </w:rPr>
        <w:t>6.</w:t>
      </w:r>
      <w:r w:rsidR="0002566F" w:rsidRPr="00A84268">
        <w:rPr>
          <w:color w:val="000000" w:themeColor="text1"/>
        </w:rPr>
        <w:t>5</w:t>
      </w:r>
      <w:r w:rsidRPr="00A84268">
        <w:rPr>
          <w:color w:val="000000" w:themeColor="text1"/>
        </w:rPr>
        <w:t>.</w:t>
      </w:r>
      <w:r w:rsidR="0002566F">
        <w:t>Покупатель</w:t>
      </w:r>
      <w:r w:rsidR="0024649F">
        <w:t xml:space="preserve"> </w:t>
      </w:r>
      <w:r w:rsidRPr="00F418CF">
        <w:t>должен обеспечить беспрепятственный проезд автотранспорта Поставщика к месту разгрузки Товара (отсутствие ЛЭП,</w:t>
      </w:r>
      <w:r w:rsidR="00F27E9A">
        <w:t xml:space="preserve"> наличие твердой грунтов</w:t>
      </w:r>
      <w:r w:rsidR="00D27CFE">
        <w:t>ой дороге</w:t>
      </w:r>
      <w:r w:rsidRPr="00F418CF">
        <w:t>).</w:t>
      </w:r>
    </w:p>
    <w:p w:rsidR="00F418CF" w:rsidRDefault="00F418CF" w:rsidP="00F418CF">
      <w:pPr>
        <w:jc w:val="both"/>
      </w:pPr>
      <w:r w:rsidRPr="00A84268">
        <w:rPr>
          <w:color w:val="000000" w:themeColor="text1"/>
        </w:rPr>
        <w:t>6.</w:t>
      </w:r>
      <w:r w:rsidR="0002566F" w:rsidRPr="00A84268">
        <w:rPr>
          <w:color w:val="000000" w:themeColor="text1"/>
        </w:rPr>
        <w:t>6</w:t>
      </w:r>
      <w:r w:rsidRPr="00A84268">
        <w:rPr>
          <w:color w:val="000000" w:themeColor="text1"/>
        </w:rPr>
        <w:t>.</w:t>
      </w:r>
      <w:r w:rsidR="0047571F">
        <w:t xml:space="preserve"> В </w:t>
      </w:r>
      <w:r w:rsidR="00417453">
        <w:t>случае невыполнения</w:t>
      </w:r>
      <w:r w:rsidRPr="00F418CF">
        <w:t xml:space="preserve"> п</w:t>
      </w:r>
      <w:r w:rsidRPr="00C147CC">
        <w:t xml:space="preserve">. </w:t>
      </w:r>
      <w:r w:rsidR="00C9315D" w:rsidRPr="00633904">
        <w:t>6.5</w:t>
      </w:r>
      <w:r w:rsidR="00417453">
        <w:t xml:space="preserve"> настоящего Договора</w:t>
      </w:r>
      <w:r w:rsidR="004A77FA" w:rsidRPr="00C147CC">
        <w:t xml:space="preserve"> или</w:t>
      </w:r>
      <w:r w:rsidR="004A77FA" w:rsidRPr="00F418CF">
        <w:t xml:space="preserve"> возврата</w:t>
      </w:r>
      <w:r w:rsidRPr="00F418CF">
        <w:t xml:space="preserve"> Товара</w:t>
      </w:r>
      <w:r w:rsidR="00417453">
        <w:t xml:space="preserve"> по вине Покупателя</w:t>
      </w:r>
      <w:r w:rsidRPr="00F418CF">
        <w:t xml:space="preserve">, </w:t>
      </w:r>
      <w:r w:rsidR="00C016FD">
        <w:t xml:space="preserve">последний </w:t>
      </w:r>
      <w:r w:rsidRPr="00F418CF">
        <w:t>обязан возместить Поставщику расходы за транспортные услуги.</w:t>
      </w:r>
    </w:p>
    <w:p w:rsidR="00296478" w:rsidRPr="002E2AB0" w:rsidRDefault="00296478" w:rsidP="00296478">
      <w:pPr>
        <w:shd w:val="clear" w:color="auto" w:fill="FFFFFF"/>
        <w:jc w:val="both"/>
      </w:pPr>
      <w:r>
        <w:t xml:space="preserve">6.7. </w:t>
      </w:r>
      <w:r w:rsidRPr="002E2AB0">
        <w:t xml:space="preserve">Решение вопросов, связанных с гарантийными рекламациями, претензиями конечных покупателей/потребителей, осуществляется Покупателем </w:t>
      </w:r>
      <w:r w:rsidRPr="002E2AB0">
        <w:rPr>
          <w:color w:val="000000"/>
        </w:rPr>
        <w:t>самостоятельно</w:t>
      </w:r>
      <w:r w:rsidRPr="002E2AB0">
        <w:t xml:space="preserve"> в соответствии с действующим законодательством РФ. </w:t>
      </w:r>
      <w:r w:rsidRPr="002E2AB0">
        <w:rPr>
          <w:color w:val="000000"/>
        </w:rPr>
        <w:t>Поставщик не несёт ответственности за невыполнение, несвоевременное исполнение Покупателем своих обязательств, предусмотренных законодательством перед третьими лицами. Упущенная выгода и иные убытки, понесенные Покупателем в связи с реализацией своих обязательств перед третьими лицами, в том числе по защите прав потребителей, Поставщиком не возмещаются.</w:t>
      </w:r>
    </w:p>
    <w:p w:rsidR="00417453" w:rsidRPr="00F418CF" w:rsidRDefault="00417453" w:rsidP="00F418CF">
      <w:pPr>
        <w:suppressAutoHyphens/>
        <w:rPr>
          <w:b/>
          <w:lang w:eastAsia="ar-SA"/>
        </w:rPr>
      </w:pPr>
    </w:p>
    <w:p w:rsidR="00F418CF" w:rsidRPr="00F418CF" w:rsidRDefault="00F418CF" w:rsidP="00F418CF">
      <w:pPr>
        <w:suppressAutoHyphens/>
        <w:jc w:val="center"/>
        <w:rPr>
          <w:lang w:eastAsia="ar-SA"/>
        </w:rPr>
      </w:pPr>
      <w:r w:rsidRPr="00F418CF">
        <w:rPr>
          <w:b/>
          <w:lang w:eastAsia="ar-SA"/>
        </w:rPr>
        <w:t>7. Порядок внесения изменений и дополнений в настоящий договор.</w:t>
      </w:r>
    </w:p>
    <w:p w:rsidR="00F45806" w:rsidRPr="00B53B2A" w:rsidRDefault="00F418CF" w:rsidP="00B53B2A">
      <w:pPr>
        <w:suppressAutoHyphens/>
        <w:jc w:val="both"/>
        <w:rPr>
          <w:lang w:eastAsia="ar-SA"/>
        </w:rPr>
      </w:pPr>
      <w:r w:rsidRPr="00F418CF">
        <w:rPr>
          <w:lang w:eastAsia="ar-SA"/>
        </w:rPr>
        <w:t>7.1.   В случае возникновения необходимости внесения измене</w:t>
      </w:r>
      <w:r w:rsidR="00417453">
        <w:rPr>
          <w:lang w:eastAsia="ar-SA"/>
        </w:rPr>
        <w:t>ний или дополнений к настоящему Д</w:t>
      </w:r>
      <w:r w:rsidRPr="00F418CF">
        <w:rPr>
          <w:lang w:eastAsia="ar-SA"/>
        </w:rPr>
        <w:t>оговор</w:t>
      </w:r>
      <w:r w:rsidR="00417453">
        <w:rPr>
          <w:lang w:eastAsia="ar-SA"/>
        </w:rPr>
        <w:t>у</w:t>
      </w:r>
      <w:r w:rsidRPr="00F418CF">
        <w:rPr>
          <w:lang w:eastAsia="ar-SA"/>
        </w:rPr>
        <w:t>, та</w:t>
      </w:r>
      <w:r w:rsidR="00417453">
        <w:rPr>
          <w:lang w:eastAsia="ar-SA"/>
        </w:rPr>
        <w:t>ковые</w:t>
      </w:r>
      <w:r w:rsidRPr="00F418CF">
        <w:rPr>
          <w:lang w:eastAsia="ar-SA"/>
        </w:rPr>
        <w:t xml:space="preserve"> оформляютс</w:t>
      </w:r>
      <w:r w:rsidR="00417453">
        <w:rPr>
          <w:lang w:eastAsia="ar-SA"/>
        </w:rPr>
        <w:t>я в письменном виде.</w:t>
      </w:r>
    </w:p>
    <w:p w:rsidR="00183522" w:rsidRDefault="00183522" w:rsidP="00F418CF">
      <w:pPr>
        <w:suppressAutoHyphens/>
        <w:rPr>
          <w:b/>
          <w:lang w:eastAsia="ar-SA"/>
        </w:rPr>
      </w:pPr>
    </w:p>
    <w:p w:rsidR="001B454F" w:rsidRPr="004A77FA" w:rsidRDefault="001B454F" w:rsidP="004A77FA">
      <w:pPr>
        <w:pStyle w:val="a7"/>
        <w:widowControl w:val="0"/>
        <w:numPr>
          <w:ilvl w:val="0"/>
          <w:numId w:val="5"/>
        </w:numPr>
        <w:tabs>
          <w:tab w:val="left" w:pos="28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Обстоятельства непреодолимой силы (ФОРС-МАЖОР)</w:t>
      </w:r>
    </w:p>
    <w:p w:rsidR="001B454F" w:rsidRPr="001B454F" w:rsidRDefault="001B454F" w:rsidP="004A77FA">
      <w:pPr>
        <w:widowControl w:val="0"/>
        <w:tabs>
          <w:tab w:val="left" w:pos="284"/>
        </w:tabs>
        <w:ind w:left="76"/>
        <w:jc w:val="both"/>
        <w:rPr>
          <w:color w:val="000000"/>
        </w:rPr>
      </w:pPr>
      <w:r>
        <w:rPr>
          <w:color w:val="000000"/>
        </w:rPr>
        <w:t xml:space="preserve">8.1. </w:t>
      </w:r>
      <w:r w:rsidRPr="001B454F">
        <w:rPr>
          <w:color w:val="000000"/>
        </w:rPr>
        <w:t xml:space="preserve">Стороны освобождаются от ответственности за частичное или полное неисполнение обязательств по настоящему Договору, если оно является следствием обстоятельств непреодолимой силы. Под непреодолимой силой понимается чрезвычайные события, которые не существовали во время подписания Договора, возникли помимо воли Сторон, </w:t>
      </w:r>
      <w:r w:rsidR="00417453">
        <w:rPr>
          <w:color w:val="000000"/>
        </w:rPr>
        <w:t xml:space="preserve">наступлению и </w:t>
      </w:r>
      <w:r w:rsidR="00417453">
        <w:rPr>
          <w:color w:val="000000"/>
        </w:rPr>
        <w:lastRenderedPageBreak/>
        <w:t>действию которых С</w:t>
      </w:r>
      <w:r w:rsidRPr="001B454F">
        <w:rPr>
          <w:color w:val="000000"/>
        </w:rPr>
        <w:t>тороны не могли воспрепятствовать: наводнение, пожар, землетрясение и другие природные явления, а также военные действия, блокада, забастовка, акты и действия государственных органов власти Российской Федерации, препятст</w:t>
      </w:r>
      <w:r w:rsidR="00417453">
        <w:rPr>
          <w:color w:val="000000"/>
        </w:rPr>
        <w:t>вующие исполнению обязательств С</w:t>
      </w:r>
      <w:r w:rsidRPr="001B454F">
        <w:rPr>
          <w:color w:val="000000"/>
        </w:rPr>
        <w:t>торонами.</w:t>
      </w:r>
    </w:p>
    <w:p w:rsidR="001B454F" w:rsidRPr="001B454F" w:rsidRDefault="001B454F" w:rsidP="004A77FA">
      <w:pPr>
        <w:widowControl w:val="0"/>
        <w:tabs>
          <w:tab w:val="left" w:pos="284"/>
        </w:tabs>
        <w:ind w:left="76"/>
        <w:jc w:val="both"/>
        <w:rPr>
          <w:color w:val="000000"/>
        </w:rPr>
      </w:pPr>
      <w:r>
        <w:rPr>
          <w:color w:val="000000"/>
        </w:rPr>
        <w:t xml:space="preserve">8.2. </w:t>
      </w:r>
      <w:r w:rsidRPr="001B454F">
        <w:rPr>
          <w:color w:val="000000"/>
        </w:rPr>
        <w:t>В случае наступления указанных обстоятельств, срок исполнения обязательств по настоящему Договору соразмерно отодвигается на время действия таких обязательств и их последствий. Сторона, для которой делается невозможным исполнение с</w:t>
      </w:r>
      <w:r w:rsidR="00A84268">
        <w:rPr>
          <w:color w:val="000000"/>
        </w:rPr>
        <w:t>во</w:t>
      </w:r>
      <w:r w:rsidR="00427AB9">
        <w:rPr>
          <w:color w:val="000000"/>
        </w:rPr>
        <w:t>их обязательств, не позднее 5 (П</w:t>
      </w:r>
      <w:r w:rsidR="00A84268">
        <w:rPr>
          <w:color w:val="000000"/>
        </w:rPr>
        <w:t>яти</w:t>
      </w:r>
      <w:r w:rsidRPr="001B454F">
        <w:rPr>
          <w:color w:val="000000"/>
        </w:rPr>
        <w:t>) календарных дней с момента их наступ</w:t>
      </w:r>
      <w:r w:rsidR="00A84268">
        <w:rPr>
          <w:color w:val="000000"/>
        </w:rPr>
        <w:t>ления, обязана сообщить другой С</w:t>
      </w:r>
      <w:r w:rsidRPr="001B454F">
        <w:rPr>
          <w:color w:val="000000"/>
        </w:rPr>
        <w:t xml:space="preserve">тороне в письменной форме об их наступлении, предполагаемом сроке действия и прекращении данных обязательств. Факты, изложенные в этом сообщении, должны быть подтверждены компетентным органом места, где произошли данные события. </w:t>
      </w:r>
    </w:p>
    <w:p w:rsidR="001B454F" w:rsidRDefault="001B454F" w:rsidP="004A77FA">
      <w:pPr>
        <w:widowControl w:val="0"/>
        <w:tabs>
          <w:tab w:val="left" w:pos="284"/>
        </w:tabs>
        <w:ind w:left="76"/>
        <w:jc w:val="both"/>
        <w:rPr>
          <w:color w:val="000000"/>
        </w:rPr>
      </w:pPr>
      <w:r>
        <w:rPr>
          <w:color w:val="000000"/>
        </w:rPr>
        <w:t xml:space="preserve">8.3. </w:t>
      </w:r>
      <w:r w:rsidRPr="001B454F">
        <w:rPr>
          <w:color w:val="000000"/>
        </w:rPr>
        <w:t>Несвоевременное информирование о возникновен</w:t>
      </w:r>
      <w:r w:rsidR="00A84268">
        <w:rPr>
          <w:color w:val="000000"/>
        </w:rPr>
        <w:t>ии данных обстоятельств лишает С</w:t>
      </w:r>
      <w:r w:rsidRPr="001B454F">
        <w:rPr>
          <w:color w:val="000000"/>
        </w:rPr>
        <w:t>торону права ссылаться на них, как на обстоятельства непреодолимой силы.</w:t>
      </w:r>
    </w:p>
    <w:p w:rsidR="001B454F" w:rsidRPr="001B454F" w:rsidRDefault="001B454F" w:rsidP="00B53B2A">
      <w:pPr>
        <w:widowControl w:val="0"/>
        <w:tabs>
          <w:tab w:val="left" w:pos="284"/>
        </w:tabs>
        <w:jc w:val="both"/>
        <w:rPr>
          <w:color w:val="000000"/>
        </w:rPr>
      </w:pPr>
    </w:p>
    <w:p w:rsidR="001B454F" w:rsidRPr="001B454F" w:rsidRDefault="001B454F" w:rsidP="004A77FA">
      <w:pPr>
        <w:widowControl w:val="0"/>
        <w:tabs>
          <w:tab w:val="left" w:pos="284"/>
        </w:tabs>
        <w:jc w:val="center"/>
        <w:rPr>
          <w:b/>
          <w:color w:val="000000"/>
        </w:rPr>
      </w:pPr>
      <w:r>
        <w:rPr>
          <w:b/>
          <w:color w:val="000000"/>
        </w:rPr>
        <w:t>9. Положение о конфиденциальности. Особые условия</w:t>
      </w:r>
    </w:p>
    <w:p w:rsidR="001B454F" w:rsidRPr="001B454F" w:rsidRDefault="001B454F" w:rsidP="004A77FA">
      <w:pPr>
        <w:widowControl w:val="0"/>
        <w:tabs>
          <w:tab w:val="left" w:pos="284"/>
        </w:tabs>
        <w:ind w:left="76"/>
        <w:jc w:val="both"/>
        <w:rPr>
          <w:color w:val="000000"/>
        </w:rPr>
      </w:pPr>
      <w:r>
        <w:rPr>
          <w:color w:val="000000"/>
        </w:rPr>
        <w:t xml:space="preserve">9.1. </w:t>
      </w:r>
      <w:r w:rsidRPr="001B454F">
        <w:rPr>
          <w:color w:val="000000"/>
        </w:rPr>
        <w:t>Стороны по настоящему Договору обязуются хранить как коммерческую тайну</w:t>
      </w:r>
      <w:r w:rsidR="00D27CFE">
        <w:rPr>
          <w:color w:val="000000"/>
        </w:rPr>
        <w:t>,</w:t>
      </w:r>
      <w:r w:rsidR="00D1263D">
        <w:rPr>
          <w:color w:val="000000"/>
        </w:rPr>
        <w:t xml:space="preserve"> так и </w:t>
      </w:r>
      <w:r w:rsidRPr="001B454F">
        <w:rPr>
          <w:color w:val="000000"/>
        </w:rPr>
        <w:t>все данные технического, производственного и коммерческого характера, которые им были сообщены или о которых им стало известно другим способом в ходе исполнения настоящего Договора.</w:t>
      </w:r>
    </w:p>
    <w:p w:rsidR="001B454F" w:rsidRPr="001B454F" w:rsidRDefault="001B454F" w:rsidP="00B53B2A">
      <w:pPr>
        <w:widowControl w:val="0"/>
        <w:tabs>
          <w:tab w:val="left" w:pos="284"/>
        </w:tabs>
        <w:ind w:left="76"/>
        <w:jc w:val="both"/>
        <w:rPr>
          <w:color w:val="000000"/>
        </w:rPr>
      </w:pPr>
      <w:r>
        <w:rPr>
          <w:color w:val="000000"/>
        </w:rPr>
        <w:t xml:space="preserve">9.2. </w:t>
      </w:r>
      <w:r w:rsidRPr="001B454F">
        <w:rPr>
          <w:color w:val="000000"/>
        </w:rPr>
        <w:t xml:space="preserve">Данные и информация, ставшие известными Сторонам при исполнении настоящего Договора, считаются конфиденциальными </w:t>
      </w:r>
      <w:r w:rsidR="00EA6C1A">
        <w:rPr>
          <w:color w:val="000000"/>
        </w:rPr>
        <w:t>и не должны сообщаться третьей С</w:t>
      </w:r>
      <w:r w:rsidRPr="001B454F">
        <w:rPr>
          <w:color w:val="000000"/>
        </w:rPr>
        <w:t>тороне или использоваться в целях, выходящих за рамки Договора, без письменного согласия другой Стороны.</w:t>
      </w:r>
    </w:p>
    <w:p w:rsidR="00183174" w:rsidRDefault="00183174" w:rsidP="00F418CF">
      <w:pPr>
        <w:suppressAutoHyphens/>
        <w:rPr>
          <w:b/>
          <w:lang w:eastAsia="ar-SA"/>
        </w:rPr>
      </w:pPr>
    </w:p>
    <w:p w:rsidR="00183174" w:rsidRDefault="00183174" w:rsidP="004A77FA">
      <w:pPr>
        <w:suppressAutoHyphens/>
        <w:jc w:val="center"/>
        <w:rPr>
          <w:b/>
          <w:lang w:eastAsia="ar-SA"/>
        </w:rPr>
      </w:pPr>
      <w:r>
        <w:rPr>
          <w:b/>
          <w:lang w:eastAsia="ar-SA"/>
        </w:rPr>
        <w:t>10. Разрешение споров</w:t>
      </w:r>
    </w:p>
    <w:p w:rsidR="00183174" w:rsidRPr="004A77FA" w:rsidRDefault="00183174" w:rsidP="004A77FA">
      <w:pPr>
        <w:suppressAutoHyphens/>
        <w:jc w:val="both"/>
        <w:rPr>
          <w:lang w:eastAsia="ar-SA"/>
        </w:rPr>
      </w:pPr>
      <w:r w:rsidRPr="004A77FA">
        <w:rPr>
          <w:lang w:eastAsia="ar-SA"/>
        </w:rPr>
        <w:t xml:space="preserve">10.1. </w:t>
      </w:r>
      <w:r w:rsidRPr="00183174">
        <w:rPr>
          <w:lang w:eastAsia="ar-SA"/>
        </w:rPr>
        <w:t>В случае возникновения разногласий все вопросы решаются путем двусторонних переговоров.</w:t>
      </w:r>
    </w:p>
    <w:p w:rsidR="00183174" w:rsidRDefault="00183174" w:rsidP="004A77FA">
      <w:pPr>
        <w:suppressAutoHyphens/>
        <w:jc w:val="both"/>
        <w:rPr>
          <w:lang w:eastAsia="ar-SA"/>
        </w:rPr>
      </w:pPr>
      <w:r w:rsidRPr="00B53FFF">
        <w:rPr>
          <w:lang w:eastAsia="ar-SA"/>
        </w:rPr>
        <w:t>10.2</w:t>
      </w:r>
      <w:r w:rsidR="0047571F">
        <w:rPr>
          <w:lang w:eastAsia="ar-SA"/>
        </w:rPr>
        <w:t>.</w:t>
      </w:r>
      <w:r w:rsidR="0047571F">
        <w:rPr>
          <w:lang w:eastAsia="ar-SA"/>
        </w:rPr>
        <w:tab/>
        <w:t>В случае н</w:t>
      </w:r>
      <w:r w:rsidR="00A421D0">
        <w:rPr>
          <w:lang w:eastAsia="ar-SA"/>
        </w:rPr>
        <w:t xml:space="preserve">е </w:t>
      </w:r>
      <w:r w:rsidRPr="004A77FA">
        <w:rPr>
          <w:lang w:eastAsia="ar-SA"/>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684B20" w:rsidRDefault="00183174" w:rsidP="00BA3DD3">
      <w:pPr>
        <w:suppressAutoHyphens/>
        <w:jc w:val="both"/>
        <w:rPr>
          <w:lang w:eastAsia="ar-SA"/>
        </w:rPr>
      </w:pPr>
      <w:r w:rsidRPr="00B53FFF">
        <w:rPr>
          <w:lang w:eastAsia="ar-SA"/>
        </w:rPr>
        <w:t>10.3</w:t>
      </w:r>
      <w:r w:rsidRPr="004A77FA">
        <w:rPr>
          <w:lang w:eastAsia="ar-SA"/>
        </w:rPr>
        <w:t>.</w:t>
      </w:r>
      <w:r w:rsidRPr="004A77FA">
        <w:rPr>
          <w:lang w:eastAsia="ar-SA"/>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r w:rsidR="00EA6C1A">
        <w:rPr>
          <w:bCs/>
        </w:rPr>
        <w:t xml:space="preserve"> При не</w:t>
      </w:r>
      <w:r w:rsidR="000E2311">
        <w:rPr>
          <w:bCs/>
        </w:rPr>
        <w:t xml:space="preserve"> </w:t>
      </w:r>
      <w:r w:rsidR="00A84268">
        <w:rPr>
          <w:bCs/>
        </w:rPr>
        <w:t>урегулировании</w:t>
      </w:r>
      <w:r w:rsidR="00EA6C1A">
        <w:rPr>
          <w:bCs/>
        </w:rPr>
        <w:t xml:space="preserve"> спорных вопросов</w:t>
      </w:r>
      <w:r w:rsidR="00A84268">
        <w:rPr>
          <w:bCs/>
        </w:rPr>
        <w:t xml:space="preserve"> в процессе переговоров, споры разрешаются в Арбитражном суде г. Москвы.</w:t>
      </w:r>
    </w:p>
    <w:p w:rsidR="00F0051B" w:rsidRDefault="00BA3DD3" w:rsidP="00BA3DD3">
      <w:pPr>
        <w:suppressAutoHyphens/>
        <w:jc w:val="both"/>
        <w:rPr>
          <w:lang w:eastAsia="ar-SA"/>
        </w:rPr>
      </w:pPr>
      <w:r>
        <w:rPr>
          <w:lang w:eastAsia="ar-SA"/>
        </w:rPr>
        <w:t xml:space="preserve">10.4. </w:t>
      </w:r>
      <w:r w:rsidRPr="00F418CF">
        <w:rPr>
          <w:lang w:eastAsia="ar-SA"/>
        </w:rPr>
        <w:t>Стороны в рамках</w:t>
      </w:r>
      <w:r w:rsidR="00EA6C1A">
        <w:rPr>
          <w:lang w:eastAsia="ar-SA"/>
        </w:rPr>
        <w:t xml:space="preserve"> выполнения условий настоящего Д</w:t>
      </w:r>
      <w:r w:rsidRPr="00F418CF">
        <w:rPr>
          <w:lang w:eastAsia="ar-SA"/>
        </w:rPr>
        <w:t>оговора руководствуются действующим законодательством РФ.</w:t>
      </w:r>
    </w:p>
    <w:p w:rsidR="00DD75B4" w:rsidRDefault="00183174" w:rsidP="00C9315D">
      <w:pPr>
        <w:suppressAutoHyphens/>
        <w:jc w:val="center"/>
        <w:rPr>
          <w:b/>
          <w:lang w:eastAsia="ar-SA"/>
        </w:rPr>
      </w:pPr>
      <w:r>
        <w:rPr>
          <w:b/>
          <w:lang w:eastAsia="ar-SA"/>
        </w:rPr>
        <w:t>11</w:t>
      </w:r>
      <w:r w:rsidR="00F418CF" w:rsidRPr="00F418CF">
        <w:rPr>
          <w:b/>
          <w:lang w:eastAsia="ar-SA"/>
        </w:rPr>
        <w:t xml:space="preserve">. </w:t>
      </w:r>
      <w:r w:rsidR="00F418CF" w:rsidRPr="00C1614C">
        <w:rPr>
          <w:b/>
          <w:lang w:eastAsia="ar-SA"/>
        </w:rPr>
        <w:t>Иные у</w:t>
      </w:r>
      <w:r w:rsidR="00F418CF" w:rsidRPr="00F418CF">
        <w:rPr>
          <w:b/>
          <w:lang w:eastAsia="ar-SA"/>
        </w:rPr>
        <w:t>словия</w:t>
      </w:r>
    </w:p>
    <w:p w:rsidR="00CA09E0" w:rsidRDefault="00183174" w:rsidP="00C9315D">
      <w:pPr>
        <w:suppressAutoHyphens/>
        <w:jc w:val="both"/>
        <w:rPr>
          <w:lang w:eastAsia="ar-SA"/>
        </w:rPr>
      </w:pPr>
      <w:r>
        <w:rPr>
          <w:lang w:eastAsia="ar-SA"/>
        </w:rPr>
        <w:t>11</w:t>
      </w:r>
      <w:r w:rsidR="00F418CF" w:rsidRPr="008266BB">
        <w:rPr>
          <w:lang w:eastAsia="ar-SA"/>
        </w:rPr>
        <w:t>.1. Настоящий Договор вступает в силу с момента ег</w:t>
      </w:r>
      <w:r w:rsidR="00DD75B4">
        <w:rPr>
          <w:lang w:eastAsia="ar-SA"/>
        </w:rPr>
        <w:t xml:space="preserve">о подписания обеими Сторонами и </w:t>
      </w:r>
      <w:r w:rsidR="00F418CF" w:rsidRPr="008266BB">
        <w:rPr>
          <w:lang w:eastAsia="ar-SA"/>
        </w:rPr>
        <w:t>действует</w:t>
      </w:r>
      <w:r w:rsidR="00CA09E0">
        <w:rPr>
          <w:lang w:eastAsia="ar-SA"/>
        </w:rPr>
        <w:t xml:space="preserve"> до полного исполнения Сторонами своих обязательств.</w:t>
      </w:r>
    </w:p>
    <w:p w:rsidR="00F418CF" w:rsidRPr="00F418CF" w:rsidRDefault="00CA09E0" w:rsidP="00C9315D">
      <w:pPr>
        <w:suppressAutoHyphens/>
        <w:jc w:val="both"/>
        <w:rPr>
          <w:lang w:eastAsia="ar-SA"/>
        </w:rPr>
      </w:pPr>
      <w:r w:rsidRPr="00A84268">
        <w:rPr>
          <w:color w:val="000000" w:themeColor="text1"/>
          <w:lang w:eastAsia="ar-SA"/>
        </w:rPr>
        <w:t>11</w:t>
      </w:r>
      <w:r w:rsidR="00F418CF" w:rsidRPr="00A84268">
        <w:rPr>
          <w:color w:val="000000" w:themeColor="text1"/>
          <w:lang w:eastAsia="ar-SA"/>
        </w:rPr>
        <w:t>.2.</w:t>
      </w:r>
      <w:r w:rsidR="00F418CF" w:rsidRPr="00F418CF">
        <w:rPr>
          <w:lang w:eastAsia="ar-SA"/>
        </w:rPr>
        <w:t xml:space="preserve">Стороны в рамках выполнения условий настоящего </w:t>
      </w:r>
      <w:r>
        <w:rPr>
          <w:lang w:eastAsia="ar-SA"/>
        </w:rPr>
        <w:t>Д</w:t>
      </w:r>
      <w:r w:rsidR="00F418CF" w:rsidRPr="00F418CF">
        <w:rPr>
          <w:lang w:eastAsia="ar-SA"/>
        </w:rPr>
        <w:t>оговора руководствуются действующим законодательством РФ.</w:t>
      </w:r>
    </w:p>
    <w:p w:rsidR="00F418CF" w:rsidRPr="008266BB" w:rsidRDefault="00CA09E0" w:rsidP="00C9315D">
      <w:pPr>
        <w:suppressAutoHyphens/>
        <w:jc w:val="both"/>
        <w:rPr>
          <w:lang w:eastAsia="ar-SA"/>
        </w:rPr>
      </w:pPr>
      <w:r>
        <w:rPr>
          <w:lang w:eastAsia="ar-SA"/>
        </w:rPr>
        <w:t>11</w:t>
      </w:r>
      <w:r w:rsidR="00EA6C1A">
        <w:rPr>
          <w:lang w:eastAsia="ar-SA"/>
        </w:rPr>
        <w:t xml:space="preserve">.3. </w:t>
      </w:r>
      <w:r w:rsidR="0041163B">
        <w:rPr>
          <w:lang w:eastAsia="ar-SA"/>
        </w:rPr>
        <w:t>Д</w:t>
      </w:r>
      <w:r w:rsidR="00F418CF" w:rsidRPr="008266BB">
        <w:rPr>
          <w:lang w:eastAsia="ar-SA"/>
        </w:rPr>
        <w:t>окументы,</w:t>
      </w:r>
      <w:r w:rsidR="0041163B">
        <w:rPr>
          <w:lang w:eastAsia="ar-SA"/>
        </w:rPr>
        <w:t xml:space="preserve"> относящиеся  к</w:t>
      </w:r>
      <w:r w:rsidR="00EA6C1A">
        <w:rPr>
          <w:lang w:eastAsia="ar-SA"/>
        </w:rPr>
        <w:t xml:space="preserve"> исполнению настоящего Договора</w:t>
      </w:r>
      <w:r w:rsidR="0041163B">
        <w:rPr>
          <w:lang w:eastAsia="ar-SA"/>
        </w:rPr>
        <w:t xml:space="preserve">, в том числе письма, </w:t>
      </w:r>
      <w:r w:rsidR="00F418CF" w:rsidRPr="008266BB">
        <w:rPr>
          <w:lang w:eastAsia="ar-SA"/>
        </w:rPr>
        <w:t xml:space="preserve">сообщения, которые могут или должны иметь место между Сторонами в связи с исполнением настоящего Договора, подписанные </w:t>
      </w:r>
      <w:r w:rsidR="00EA6C1A">
        <w:rPr>
          <w:lang w:eastAsia="ar-SA"/>
        </w:rPr>
        <w:t>уполномо</w:t>
      </w:r>
      <w:r w:rsidR="00EA6C1A" w:rsidRPr="008266BB">
        <w:rPr>
          <w:lang w:eastAsia="ar-SA"/>
        </w:rPr>
        <w:t>ч</w:t>
      </w:r>
      <w:r w:rsidR="00EA6C1A">
        <w:rPr>
          <w:lang w:eastAsia="ar-SA"/>
        </w:rPr>
        <w:t>е</w:t>
      </w:r>
      <w:r w:rsidR="00EA6C1A" w:rsidRPr="008266BB">
        <w:rPr>
          <w:lang w:eastAsia="ar-SA"/>
        </w:rPr>
        <w:t>нным</w:t>
      </w:r>
      <w:r w:rsidR="00A721CF">
        <w:rPr>
          <w:lang w:eastAsia="ar-SA"/>
        </w:rPr>
        <w:t xml:space="preserve"> лицом Стороны и переданные</w:t>
      </w:r>
      <w:r w:rsidR="00D1263D">
        <w:rPr>
          <w:lang w:eastAsia="ar-SA"/>
        </w:rPr>
        <w:t xml:space="preserve"> другой </w:t>
      </w:r>
      <w:r w:rsidR="00F418CF" w:rsidRPr="008266BB">
        <w:rPr>
          <w:lang w:eastAsia="ar-SA"/>
        </w:rPr>
        <w:t>Стороне по</w:t>
      </w:r>
      <w:r w:rsidR="00A721CF">
        <w:rPr>
          <w:lang w:eastAsia="ar-SA"/>
        </w:rPr>
        <w:t>средством</w:t>
      </w:r>
      <w:r w:rsidR="0041163B">
        <w:rPr>
          <w:lang w:eastAsia="ar-SA"/>
        </w:rPr>
        <w:t xml:space="preserve"> электронной почты  указанной в п.12 настоящего Договора </w:t>
      </w:r>
      <w:r w:rsidR="00F418CF" w:rsidRPr="008266BB">
        <w:rPr>
          <w:lang w:eastAsia="ar-SA"/>
        </w:rPr>
        <w:t>с вложением сканированных копий соответствующих оригиналов признаются Сторонами полноценными</w:t>
      </w:r>
      <w:r w:rsidR="000E2311">
        <w:rPr>
          <w:lang w:eastAsia="ar-SA"/>
        </w:rPr>
        <w:t xml:space="preserve"> </w:t>
      </w:r>
      <w:r w:rsidR="00A721CF">
        <w:rPr>
          <w:lang w:eastAsia="ar-SA"/>
        </w:rPr>
        <w:t xml:space="preserve">юридическими документами, </w:t>
      </w:r>
      <w:r w:rsidR="00F418CF" w:rsidRPr="008266BB">
        <w:rPr>
          <w:lang w:eastAsia="ar-SA"/>
        </w:rPr>
        <w:t>которые могут быть использованы как доказательства в суде. Обязательство Стороны по предоставлению какого-либо документа указанным в настоящем пункте способом считается исполненным на дату его отправки. Датой отправки является дата, подтвержденная соответствующей рас</w:t>
      </w:r>
      <w:r w:rsidR="00A721CF">
        <w:rPr>
          <w:lang w:eastAsia="ar-SA"/>
        </w:rPr>
        <w:t>печаткой с электронной почты</w:t>
      </w:r>
      <w:r w:rsidR="00F418CF" w:rsidRPr="008266BB">
        <w:rPr>
          <w:lang w:eastAsia="ar-SA"/>
        </w:rPr>
        <w:t>. Вместе с тем, последующее направление оригин</w:t>
      </w:r>
      <w:r w:rsidR="0041163B">
        <w:rPr>
          <w:lang w:eastAsia="ar-SA"/>
        </w:rPr>
        <w:t>ала</w:t>
      </w:r>
      <w:r w:rsidR="00F418CF" w:rsidRPr="008266BB">
        <w:rPr>
          <w:lang w:eastAsia="ar-SA"/>
        </w:rPr>
        <w:t xml:space="preserve"> документов к Договору в срок не более 10 (десяти) рабочих дней со дня их отп</w:t>
      </w:r>
      <w:r w:rsidR="00A721CF">
        <w:rPr>
          <w:lang w:eastAsia="ar-SA"/>
        </w:rPr>
        <w:t xml:space="preserve">равки по </w:t>
      </w:r>
      <w:r w:rsidR="00F418CF" w:rsidRPr="008266BB">
        <w:rPr>
          <w:lang w:eastAsia="ar-SA"/>
        </w:rPr>
        <w:t xml:space="preserve">электронной почте, является обязательным для Сторон.  </w:t>
      </w:r>
    </w:p>
    <w:p w:rsidR="00F418CF" w:rsidRPr="00C1614C" w:rsidRDefault="00D94FAC" w:rsidP="00F418CF">
      <w:pPr>
        <w:suppressAutoHyphens/>
        <w:jc w:val="both"/>
        <w:rPr>
          <w:lang w:eastAsia="ar-SA"/>
        </w:rPr>
      </w:pPr>
      <w:r w:rsidRPr="0041163B">
        <w:rPr>
          <w:color w:val="000000" w:themeColor="text1"/>
          <w:lang w:eastAsia="ar-SA"/>
        </w:rPr>
        <w:t>11</w:t>
      </w:r>
      <w:r w:rsidR="00F418CF" w:rsidRPr="0041163B">
        <w:rPr>
          <w:color w:val="000000" w:themeColor="text1"/>
          <w:lang w:eastAsia="ar-SA"/>
        </w:rPr>
        <w:t>.4.</w:t>
      </w:r>
      <w:r w:rsidR="0041163B">
        <w:rPr>
          <w:lang w:eastAsia="ar-SA"/>
        </w:rPr>
        <w:t xml:space="preserve">   Настоящий Д</w:t>
      </w:r>
      <w:r w:rsidR="00F418CF" w:rsidRPr="00F418CF">
        <w:rPr>
          <w:lang w:eastAsia="ar-SA"/>
        </w:rPr>
        <w:t>оговор подписан в двух</w:t>
      </w:r>
      <w:r w:rsidR="00F418CF" w:rsidRPr="00C1614C">
        <w:rPr>
          <w:lang w:eastAsia="ar-SA"/>
        </w:rPr>
        <w:t xml:space="preserve"> экземплярах, имеющих равную</w:t>
      </w:r>
      <w:r w:rsidR="003D39E8">
        <w:rPr>
          <w:lang w:eastAsia="ar-SA"/>
        </w:rPr>
        <w:t xml:space="preserve"> силу, по одному для каждой из С</w:t>
      </w:r>
      <w:r w:rsidR="00F418CF" w:rsidRPr="00C1614C">
        <w:rPr>
          <w:lang w:eastAsia="ar-SA"/>
        </w:rPr>
        <w:t xml:space="preserve">торон. </w:t>
      </w:r>
    </w:p>
    <w:p w:rsidR="00687ED9" w:rsidRDefault="00687ED9" w:rsidP="00F418CF">
      <w:pPr>
        <w:suppressAutoHyphens/>
        <w:jc w:val="both"/>
        <w:rPr>
          <w:lang w:eastAsia="ar-SA"/>
        </w:rPr>
      </w:pPr>
    </w:p>
    <w:p w:rsidR="0008511F" w:rsidRDefault="0008511F" w:rsidP="00F418CF">
      <w:pPr>
        <w:suppressAutoHyphens/>
        <w:jc w:val="center"/>
        <w:rPr>
          <w:b/>
          <w:lang w:eastAsia="ar-SA"/>
        </w:rPr>
      </w:pPr>
    </w:p>
    <w:p w:rsidR="0008511F" w:rsidRDefault="0008511F" w:rsidP="00F418CF">
      <w:pPr>
        <w:suppressAutoHyphens/>
        <w:jc w:val="center"/>
        <w:rPr>
          <w:b/>
          <w:lang w:eastAsia="ar-SA"/>
        </w:rPr>
      </w:pPr>
    </w:p>
    <w:p w:rsidR="0008511F" w:rsidRDefault="0008511F" w:rsidP="00F418CF">
      <w:pPr>
        <w:suppressAutoHyphens/>
        <w:jc w:val="center"/>
        <w:rPr>
          <w:b/>
          <w:lang w:eastAsia="ar-SA"/>
        </w:rPr>
      </w:pPr>
    </w:p>
    <w:p w:rsidR="00453445" w:rsidRDefault="00453445" w:rsidP="00F418CF">
      <w:pPr>
        <w:suppressAutoHyphens/>
        <w:jc w:val="center"/>
        <w:rPr>
          <w:b/>
          <w:lang w:eastAsia="ar-SA"/>
        </w:rPr>
      </w:pPr>
    </w:p>
    <w:p w:rsidR="00453445" w:rsidRDefault="00453445" w:rsidP="00F418CF">
      <w:pPr>
        <w:suppressAutoHyphens/>
        <w:jc w:val="center"/>
        <w:rPr>
          <w:b/>
          <w:lang w:eastAsia="ar-SA"/>
        </w:rPr>
      </w:pPr>
    </w:p>
    <w:p w:rsidR="00F418CF" w:rsidRPr="00F3720D" w:rsidRDefault="00D94FAC" w:rsidP="00F418CF">
      <w:pPr>
        <w:suppressAutoHyphens/>
        <w:jc w:val="center"/>
        <w:rPr>
          <w:b/>
          <w:lang w:eastAsia="ar-SA"/>
        </w:rPr>
      </w:pPr>
      <w:bookmarkStart w:id="0" w:name="_GoBack"/>
      <w:bookmarkEnd w:id="0"/>
      <w:r w:rsidRPr="00F3720D">
        <w:rPr>
          <w:b/>
          <w:lang w:eastAsia="ar-SA"/>
        </w:rPr>
        <w:lastRenderedPageBreak/>
        <w:t>12</w:t>
      </w:r>
      <w:r w:rsidR="00F418CF" w:rsidRPr="00F3720D">
        <w:rPr>
          <w:b/>
          <w:lang w:eastAsia="ar-SA"/>
        </w:rPr>
        <w:t>. Адреса и банковские реквизиты сторон:</w:t>
      </w:r>
    </w:p>
    <w:p w:rsidR="00F418CF" w:rsidRDefault="00F418CF" w:rsidP="00F418CF">
      <w:pPr>
        <w:suppressAutoHyphens/>
        <w:jc w:val="center"/>
        <w:rPr>
          <w:b/>
          <w:lang w:eastAsia="ar-SA"/>
        </w:rPr>
      </w:pPr>
    </w:p>
    <w:p w:rsidR="00F418CF" w:rsidRPr="00F418CF" w:rsidRDefault="00F418CF" w:rsidP="00F418CF">
      <w:pPr>
        <w:suppressAutoHyphens/>
        <w:rPr>
          <w:sz w:val="8"/>
          <w:szCs w:val="8"/>
          <w:lang w:eastAsia="ar-SA"/>
        </w:rPr>
      </w:pPr>
    </w:p>
    <w:tbl>
      <w:tblPr>
        <w:tblpPr w:leftFromText="180" w:rightFromText="180" w:vertAnchor="text" w:horzAnchor="margin" w:tblpY="161"/>
        <w:tblW w:w="0" w:type="auto"/>
        <w:tblLook w:val="04A0" w:firstRow="1" w:lastRow="0" w:firstColumn="1" w:lastColumn="0" w:noHBand="0" w:noVBand="1"/>
      </w:tblPr>
      <w:tblGrid>
        <w:gridCol w:w="5057"/>
        <w:gridCol w:w="5058"/>
      </w:tblGrid>
      <w:tr w:rsidR="001A0E40" w:rsidRPr="00F3720D" w:rsidTr="00015517">
        <w:tc>
          <w:tcPr>
            <w:tcW w:w="5057" w:type="dxa"/>
          </w:tcPr>
          <w:p w:rsidR="001A0E40" w:rsidRDefault="001A0E40" w:rsidP="00015517">
            <w:pPr>
              <w:suppressAutoHyphens/>
              <w:rPr>
                <w:b/>
                <w:lang w:eastAsia="ar-SA"/>
              </w:rPr>
            </w:pPr>
            <w:r w:rsidRPr="00F3720D">
              <w:rPr>
                <w:b/>
                <w:u w:val="single"/>
                <w:lang w:eastAsia="ar-SA"/>
              </w:rPr>
              <w:t>Поставщик</w:t>
            </w:r>
            <w:r w:rsidRPr="00F3720D">
              <w:rPr>
                <w:b/>
                <w:lang w:eastAsia="ar-SA"/>
              </w:rPr>
              <w:t>:</w:t>
            </w:r>
          </w:p>
          <w:p w:rsidR="001A0E40" w:rsidRPr="00F3720D" w:rsidRDefault="001A0E40" w:rsidP="00015517">
            <w:pPr>
              <w:suppressAutoHyphens/>
              <w:rPr>
                <w:b/>
                <w:lang w:eastAsia="ar-SA"/>
              </w:rPr>
            </w:pPr>
          </w:p>
          <w:p w:rsidR="0008511F" w:rsidRDefault="0008511F" w:rsidP="0008511F">
            <w:pPr>
              <w:suppressAutoHyphens/>
              <w:rPr>
                <w:b/>
                <w:lang w:eastAsia="ar-SA"/>
              </w:rPr>
            </w:pPr>
            <w:r>
              <w:rPr>
                <w:b/>
                <w:lang w:eastAsia="ar-SA"/>
              </w:rPr>
              <w:t xml:space="preserve">ООО </w:t>
            </w:r>
            <w:r w:rsidRPr="002B34A8">
              <w:rPr>
                <w:b/>
                <w:lang w:eastAsia="ar-SA"/>
              </w:rPr>
              <w:t>«</w:t>
            </w:r>
            <w:r>
              <w:rPr>
                <w:b/>
                <w:szCs w:val="28"/>
              </w:rPr>
              <w:t>БЫТОВКА МСК</w:t>
            </w:r>
            <w:r w:rsidRPr="002B34A8">
              <w:rPr>
                <w:b/>
                <w:lang w:eastAsia="ar-SA"/>
              </w:rPr>
              <w:t>»</w:t>
            </w:r>
          </w:p>
          <w:p w:rsidR="0008511F" w:rsidRDefault="0008511F" w:rsidP="0008511F">
            <w:r>
              <w:rPr>
                <w:lang w:eastAsia="ar-SA"/>
              </w:rPr>
              <w:t>Юр.адрес</w:t>
            </w:r>
            <w:r w:rsidRPr="006618D2">
              <w:rPr>
                <w:lang w:eastAsia="ar-SA"/>
              </w:rPr>
              <w:t xml:space="preserve">: </w:t>
            </w:r>
            <w:r>
              <w:t>108841, Москва,</w:t>
            </w:r>
          </w:p>
          <w:p w:rsidR="0008511F" w:rsidRDefault="0008511F" w:rsidP="0008511F">
            <w:pPr>
              <w:rPr>
                <w:color w:val="000000"/>
                <w:sz w:val="22"/>
                <w:szCs w:val="22"/>
              </w:rPr>
            </w:pPr>
            <w:r>
              <w:t xml:space="preserve"> г.Троицк, ул.Полковника Милиции Курочкина  д.8,этаж 5, помещение 514.</w:t>
            </w:r>
          </w:p>
          <w:p w:rsidR="0008511F" w:rsidRPr="0024576A" w:rsidRDefault="0008511F" w:rsidP="0008511F">
            <w:pPr>
              <w:rPr>
                <w:b/>
                <w:color w:val="000000"/>
                <w:sz w:val="22"/>
                <w:szCs w:val="22"/>
              </w:rPr>
            </w:pPr>
            <w:r>
              <w:rPr>
                <w:color w:val="000000"/>
                <w:sz w:val="22"/>
                <w:szCs w:val="22"/>
              </w:rPr>
              <w:t xml:space="preserve">Почт. Адрес: </w:t>
            </w:r>
            <w:r>
              <w:t>108841, Москва, г.Троицк ул.Текстильщиков д.3, кв.139.</w:t>
            </w:r>
          </w:p>
          <w:p w:rsidR="0008511F" w:rsidRPr="003C7CF9" w:rsidRDefault="0008511F" w:rsidP="0008511F">
            <w:r w:rsidRPr="003C7CF9">
              <w:rPr>
                <w:lang w:eastAsia="ar-SA"/>
              </w:rPr>
              <w:t>ИНН</w:t>
            </w:r>
            <w:r>
              <w:rPr>
                <w:lang w:eastAsia="ar-SA"/>
              </w:rPr>
              <w:t xml:space="preserve"> </w:t>
            </w:r>
            <w:r>
              <w:t>7751142805</w:t>
            </w:r>
            <w:r w:rsidRPr="003C7CF9">
              <w:t xml:space="preserve">, КПП </w:t>
            </w:r>
            <w:r>
              <w:t>775101001</w:t>
            </w:r>
          </w:p>
          <w:p w:rsidR="0008511F" w:rsidRPr="006F3739" w:rsidRDefault="0008511F" w:rsidP="0008511F">
            <w:pPr>
              <w:rPr>
                <w:color w:val="000000"/>
              </w:rPr>
            </w:pPr>
            <w:r w:rsidRPr="003C7CF9">
              <w:rPr>
                <w:lang w:eastAsia="ar-SA"/>
              </w:rPr>
              <w:t xml:space="preserve">ОГРН </w:t>
            </w:r>
            <w:r>
              <w:t>1187746427538</w:t>
            </w:r>
          </w:p>
          <w:p w:rsidR="0008511F" w:rsidRDefault="0008511F" w:rsidP="0008511F">
            <w:r w:rsidRPr="003C7CF9">
              <w:t xml:space="preserve">р/с </w:t>
            </w:r>
            <w:r>
              <w:t>40702810502790002549</w:t>
            </w:r>
          </w:p>
          <w:p w:rsidR="0008511F" w:rsidRDefault="0008511F" w:rsidP="0008511F">
            <w:r w:rsidRPr="008C492B">
              <w:t>в АО</w:t>
            </w:r>
            <w:r>
              <w:rPr>
                <w:b/>
              </w:rPr>
              <w:t xml:space="preserve"> </w:t>
            </w:r>
            <w:r w:rsidRPr="00F3720D">
              <w:t>«Альфа-Банк»</w:t>
            </w:r>
          </w:p>
          <w:p w:rsidR="0008511F" w:rsidRPr="003C7CF9" w:rsidRDefault="0008511F" w:rsidP="0008511F">
            <w:r w:rsidRPr="003C7CF9">
              <w:t xml:space="preserve">к/с </w:t>
            </w:r>
            <w:r>
              <w:t>30101810200000000593</w:t>
            </w:r>
          </w:p>
          <w:p w:rsidR="0008511F" w:rsidRPr="00A3260B" w:rsidRDefault="0008511F" w:rsidP="0008511F">
            <w:pPr>
              <w:spacing w:line="100" w:lineRule="atLeast"/>
              <w:rPr>
                <w:color w:val="000000"/>
              </w:rPr>
            </w:pPr>
            <w:r w:rsidRPr="006618D2">
              <w:rPr>
                <w:color w:val="000000"/>
              </w:rPr>
              <w:t>БИК</w:t>
            </w:r>
            <w:r>
              <w:rPr>
                <w:color w:val="000000"/>
              </w:rPr>
              <w:t xml:space="preserve"> </w:t>
            </w:r>
            <w:r>
              <w:t>044525593</w:t>
            </w:r>
          </w:p>
          <w:p w:rsidR="0008511F" w:rsidRPr="008C492B" w:rsidRDefault="0008511F" w:rsidP="0008511F">
            <w:pPr>
              <w:rPr>
                <w:sz w:val="28"/>
                <w:szCs w:val="28"/>
                <w:shd w:val="clear" w:color="auto" w:fill="FFFFFF"/>
              </w:rPr>
            </w:pPr>
            <w:r w:rsidRPr="006618D2">
              <w:rPr>
                <w:lang w:val="en-US" w:eastAsia="ar-SA"/>
              </w:rPr>
              <w:t>e</w:t>
            </w:r>
            <w:r w:rsidRPr="00A3260B">
              <w:rPr>
                <w:lang w:eastAsia="ar-SA"/>
              </w:rPr>
              <w:t>-</w:t>
            </w:r>
            <w:r w:rsidRPr="006618D2">
              <w:rPr>
                <w:lang w:val="en-US" w:eastAsia="ar-SA"/>
              </w:rPr>
              <w:t>mail</w:t>
            </w:r>
            <w:r w:rsidRPr="00A3260B">
              <w:rPr>
                <w:lang w:eastAsia="ar-SA"/>
              </w:rPr>
              <w:t>:</w:t>
            </w:r>
            <w:r>
              <w:rPr>
                <w:rFonts w:ascii="Arial" w:hAnsi="Arial" w:cs="Arial"/>
                <w:b/>
                <w:color w:val="93969B"/>
                <w:sz w:val="22"/>
                <w:szCs w:val="22"/>
                <w:shd w:val="clear" w:color="auto" w:fill="F5F5F7"/>
                <w:lang w:val="en-US"/>
              </w:rPr>
              <w:t>bytovka</w:t>
            </w:r>
            <w:r w:rsidRPr="008C492B">
              <w:rPr>
                <w:rFonts w:ascii="Arial" w:hAnsi="Arial" w:cs="Arial"/>
                <w:b/>
                <w:color w:val="93969B"/>
                <w:sz w:val="22"/>
                <w:szCs w:val="22"/>
                <w:shd w:val="clear" w:color="auto" w:fill="F5F5F7"/>
              </w:rPr>
              <w:t>-</w:t>
            </w:r>
            <w:r>
              <w:rPr>
                <w:rFonts w:ascii="Arial" w:hAnsi="Arial" w:cs="Arial"/>
                <w:b/>
                <w:color w:val="93969B"/>
                <w:sz w:val="22"/>
                <w:szCs w:val="22"/>
                <w:shd w:val="clear" w:color="auto" w:fill="F5F5F7"/>
                <w:lang w:val="en-US"/>
              </w:rPr>
              <w:t>msk</w:t>
            </w:r>
            <w:r w:rsidRPr="008C492B">
              <w:rPr>
                <w:rFonts w:ascii="Arial" w:hAnsi="Arial" w:cs="Arial"/>
                <w:b/>
                <w:color w:val="93969B"/>
                <w:sz w:val="22"/>
                <w:szCs w:val="22"/>
                <w:shd w:val="clear" w:color="auto" w:fill="F5F5F7"/>
              </w:rPr>
              <w:t>.</w:t>
            </w:r>
            <w:r>
              <w:rPr>
                <w:rFonts w:ascii="Arial" w:hAnsi="Arial" w:cs="Arial"/>
                <w:b/>
                <w:color w:val="93969B"/>
                <w:sz w:val="22"/>
                <w:szCs w:val="22"/>
                <w:shd w:val="clear" w:color="auto" w:fill="F5F5F7"/>
                <w:lang w:val="en-US"/>
              </w:rPr>
              <w:t>su</w:t>
            </w:r>
            <w:r w:rsidRPr="008C492B">
              <w:rPr>
                <w:rFonts w:ascii="Arial" w:hAnsi="Arial" w:cs="Arial"/>
                <w:b/>
                <w:color w:val="93969B"/>
                <w:sz w:val="22"/>
                <w:szCs w:val="22"/>
                <w:shd w:val="clear" w:color="auto" w:fill="F5F5F7"/>
              </w:rPr>
              <w:t>@</w:t>
            </w:r>
            <w:r>
              <w:rPr>
                <w:rFonts w:ascii="Arial" w:hAnsi="Arial" w:cs="Arial"/>
                <w:b/>
                <w:color w:val="93969B"/>
                <w:sz w:val="22"/>
                <w:szCs w:val="22"/>
                <w:shd w:val="clear" w:color="auto" w:fill="F5F5F7"/>
                <w:lang w:val="en-US"/>
              </w:rPr>
              <w:t>yandex</w:t>
            </w:r>
            <w:r w:rsidRPr="008C492B">
              <w:rPr>
                <w:rFonts w:ascii="Arial" w:hAnsi="Arial" w:cs="Arial"/>
                <w:b/>
                <w:color w:val="93969B"/>
                <w:sz w:val="22"/>
                <w:szCs w:val="22"/>
                <w:shd w:val="clear" w:color="auto" w:fill="F5F5F7"/>
              </w:rPr>
              <w:t>.</w:t>
            </w:r>
            <w:r>
              <w:rPr>
                <w:rFonts w:ascii="Arial" w:hAnsi="Arial" w:cs="Arial"/>
                <w:b/>
                <w:color w:val="93969B"/>
                <w:sz w:val="22"/>
                <w:szCs w:val="22"/>
                <w:shd w:val="clear" w:color="auto" w:fill="F5F5F7"/>
                <w:lang w:val="en-US"/>
              </w:rPr>
              <w:t>ru</w:t>
            </w:r>
          </w:p>
          <w:p w:rsidR="0008511F" w:rsidRPr="008C492B" w:rsidRDefault="0008511F" w:rsidP="0008511F">
            <w:r w:rsidRPr="00532F5C">
              <w:t>Тел</w:t>
            </w:r>
            <w:r w:rsidRPr="00131F95">
              <w:t>:</w:t>
            </w:r>
            <w:r w:rsidRPr="00800F8E">
              <w:t xml:space="preserve"> 8-915-224-18-23</w:t>
            </w:r>
            <w:r>
              <w:t>;   8-916-296-95-94</w:t>
            </w:r>
          </w:p>
          <w:p w:rsidR="001A0E40" w:rsidRDefault="001A0E40" w:rsidP="00015517"/>
          <w:p w:rsidR="008C492B" w:rsidRPr="00F3720D" w:rsidRDefault="008C492B" w:rsidP="00015517"/>
          <w:p w:rsidR="001A0E40" w:rsidRPr="00F3720D" w:rsidRDefault="0008511F" w:rsidP="00015517">
            <w:pPr>
              <w:suppressAutoHyphens/>
              <w:rPr>
                <w:b/>
                <w:lang w:eastAsia="ar-SA"/>
              </w:rPr>
            </w:pPr>
            <w:r>
              <w:rPr>
                <w:b/>
                <w:lang w:eastAsia="ar-SA"/>
              </w:rPr>
              <w:t>Генеральный д</w:t>
            </w:r>
            <w:r w:rsidR="001A0E40" w:rsidRPr="00F3720D">
              <w:rPr>
                <w:b/>
                <w:lang w:eastAsia="ar-SA"/>
              </w:rPr>
              <w:t xml:space="preserve">иректор </w:t>
            </w:r>
          </w:p>
          <w:p w:rsidR="001A0E40" w:rsidRPr="00F3720D" w:rsidRDefault="001A0E40" w:rsidP="00015517">
            <w:pPr>
              <w:suppressAutoHyphens/>
              <w:rPr>
                <w:b/>
                <w:lang w:eastAsia="ar-SA"/>
              </w:rPr>
            </w:pPr>
          </w:p>
          <w:p w:rsidR="001A0E40" w:rsidRPr="007F309A" w:rsidRDefault="001A0E40" w:rsidP="00015517">
            <w:pPr>
              <w:suppressAutoHyphens/>
              <w:rPr>
                <w:b/>
                <w:lang w:eastAsia="ar-SA"/>
              </w:rPr>
            </w:pPr>
          </w:p>
          <w:p w:rsidR="001A0E40" w:rsidRPr="007F309A" w:rsidRDefault="001A0E40" w:rsidP="00015517">
            <w:pPr>
              <w:suppressAutoHyphens/>
              <w:rPr>
                <w:b/>
                <w:lang w:eastAsia="ar-SA"/>
              </w:rPr>
            </w:pPr>
          </w:p>
          <w:p w:rsidR="001A0E40" w:rsidRPr="00F3720D" w:rsidRDefault="001A0E40" w:rsidP="00015517">
            <w:pPr>
              <w:suppressAutoHyphens/>
              <w:rPr>
                <w:b/>
                <w:lang w:eastAsia="ar-SA"/>
              </w:rPr>
            </w:pPr>
            <w:r w:rsidRPr="00F3720D">
              <w:rPr>
                <w:b/>
                <w:lang w:eastAsia="ar-SA"/>
              </w:rPr>
              <w:t xml:space="preserve">___________________ / </w:t>
            </w:r>
            <w:r w:rsidR="0008511F">
              <w:rPr>
                <w:b/>
                <w:lang w:eastAsia="ar-SA"/>
              </w:rPr>
              <w:t>В.В. Никулин</w:t>
            </w:r>
            <w:r w:rsidRPr="00F3720D">
              <w:rPr>
                <w:b/>
                <w:lang w:eastAsia="ar-SA"/>
              </w:rPr>
              <w:t>/</w:t>
            </w:r>
          </w:p>
          <w:p w:rsidR="001A0E40" w:rsidRPr="00F3720D" w:rsidRDefault="001A0E40" w:rsidP="00015517">
            <w:pPr>
              <w:suppressAutoHyphens/>
              <w:jc w:val="both"/>
              <w:rPr>
                <w:lang w:eastAsia="ar-SA"/>
              </w:rPr>
            </w:pPr>
            <w:r w:rsidRPr="00F3720D">
              <w:rPr>
                <w:lang w:eastAsia="ar-SA"/>
              </w:rPr>
              <w:t>М.П.</w:t>
            </w:r>
          </w:p>
        </w:tc>
        <w:tc>
          <w:tcPr>
            <w:tcW w:w="5058" w:type="dxa"/>
          </w:tcPr>
          <w:p w:rsidR="001A0E40" w:rsidRDefault="001A0E40" w:rsidP="00015517">
            <w:pPr>
              <w:suppressAutoHyphens/>
              <w:rPr>
                <w:b/>
                <w:lang w:eastAsia="ar-SA"/>
              </w:rPr>
            </w:pPr>
            <w:r w:rsidRPr="00F3720D">
              <w:rPr>
                <w:b/>
                <w:u w:val="single"/>
                <w:lang w:eastAsia="ar-SA"/>
              </w:rPr>
              <w:t>Покупатель</w:t>
            </w:r>
            <w:r w:rsidRPr="00F3720D">
              <w:rPr>
                <w:b/>
                <w:lang w:eastAsia="ar-SA"/>
              </w:rPr>
              <w:t>:</w:t>
            </w:r>
          </w:p>
          <w:p w:rsidR="001A0E40" w:rsidRPr="00F3720D" w:rsidRDefault="001A0E40" w:rsidP="00015517">
            <w:pPr>
              <w:suppressAutoHyphens/>
              <w:rPr>
                <w:b/>
                <w:lang w:eastAsia="ar-SA"/>
              </w:rPr>
            </w:pPr>
          </w:p>
          <w:p w:rsidR="001A0E40" w:rsidRDefault="001A0E40"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Default="0008511F" w:rsidP="00015517">
            <w:pPr>
              <w:suppressAutoHyphens/>
              <w:rPr>
                <w:lang w:eastAsia="ar-SA"/>
              </w:rPr>
            </w:pPr>
          </w:p>
          <w:p w:rsidR="0008511F" w:rsidRPr="00131F95" w:rsidRDefault="0008511F" w:rsidP="00015517">
            <w:pPr>
              <w:suppressAutoHyphens/>
              <w:rPr>
                <w:lang w:eastAsia="ar-SA"/>
              </w:rPr>
            </w:pPr>
          </w:p>
          <w:p w:rsidR="001A0E40" w:rsidRPr="00131F95" w:rsidRDefault="001A0E40" w:rsidP="00015517">
            <w:pPr>
              <w:suppressAutoHyphens/>
              <w:rPr>
                <w:b/>
                <w:lang w:eastAsia="ar-SA"/>
              </w:rPr>
            </w:pPr>
          </w:p>
          <w:p w:rsidR="001A0E40" w:rsidRPr="00131F95" w:rsidRDefault="001A0E40" w:rsidP="00015517">
            <w:pPr>
              <w:suppressAutoHyphens/>
              <w:rPr>
                <w:b/>
                <w:lang w:eastAsia="ar-SA"/>
              </w:rPr>
            </w:pPr>
          </w:p>
          <w:p w:rsidR="001A0E40" w:rsidRDefault="001A0E40" w:rsidP="00015517">
            <w:pPr>
              <w:suppressAutoHyphens/>
              <w:rPr>
                <w:b/>
                <w:lang w:eastAsia="ar-SA"/>
              </w:rPr>
            </w:pPr>
            <w:r>
              <w:rPr>
                <w:b/>
                <w:lang w:eastAsia="ar-SA"/>
              </w:rPr>
              <w:t>Генеральный директор</w:t>
            </w:r>
          </w:p>
          <w:p w:rsidR="001A0E40" w:rsidRPr="00F3720D" w:rsidRDefault="001A0E40" w:rsidP="00015517">
            <w:pPr>
              <w:suppressAutoHyphens/>
              <w:rPr>
                <w:b/>
                <w:lang w:eastAsia="ar-SA"/>
              </w:rPr>
            </w:pPr>
          </w:p>
          <w:p w:rsidR="001A0E40" w:rsidRDefault="001A0E40" w:rsidP="00015517">
            <w:pPr>
              <w:suppressAutoHyphens/>
              <w:rPr>
                <w:b/>
                <w:lang w:eastAsia="ar-SA"/>
              </w:rPr>
            </w:pPr>
          </w:p>
          <w:p w:rsidR="001A0E40" w:rsidRDefault="001A0E40" w:rsidP="00015517">
            <w:pPr>
              <w:suppressAutoHyphens/>
              <w:rPr>
                <w:b/>
                <w:lang w:eastAsia="ar-SA"/>
              </w:rPr>
            </w:pPr>
          </w:p>
          <w:p w:rsidR="001A0E40" w:rsidRPr="00F3720D" w:rsidRDefault="001A0E40" w:rsidP="00015517">
            <w:pPr>
              <w:suppressAutoHyphens/>
              <w:rPr>
                <w:b/>
                <w:u w:val="single"/>
                <w:lang w:eastAsia="ar-SA"/>
              </w:rPr>
            </w:pPr>
            <w:r w:rsidRPr="00F3720D">
              <w:rPr>
                <w:b/>
                <w:lang w:eastAsia="ar-SA"/>
              </w:rPr>
              <w:t>_____</w:t>
            </w:r>
            <w:r>
              <w:rPr>
                <w:b/>
                <w:lang w:eastAsia="ar-SA"/>
              </w:rPr>
              <w:t>______________</w:t>
            </w:r>
            <w:r w:rsidRPr="00F3720D">
              <w:rPr>
                <w:b/>
                <w:lang w:eastAsia="ar-SA"/>
              </w:rPr>
              <w:t>/</w:t>
            </w:r>
            <w:r w:rsidR="0008511F">
              <w:rPr>
                <w:b/>
              </w:rPr>
              <w:t xml:space="preserve">                       </w:t>
            </w:r>
            <w:r w:rsidRPr="00F3720D">
              <w:rPr>
                <w:b/>
                <w:lang w:eastAsia="ar-SA"/>
              </w:rPr>
              <w:t>/</w:t>
            </w:r>
          </w:p>
          <w:p w:rsidR="001A0E40" w:rsidRPr="00F3720D" w:rsidRDefault="001A0E40" w:rsidP="00015517">
            <w:pPr>
              <w:suppressAutoHyphens/>
              <w:rPr>
                <w:lang w:eastAsia="ar-SA"/>
              </w:rPr>
            </w:pPr>
            <w:r w:rsidRPr="00F3720D">
              <w:rPr>
                <w:lang w:eastAsia="ar-SA"/>
              </w:rPr>
              <w:t>М.П.</w:t>
            </w:r>
          </w:p>
        </w:tc>
      </w:tr>
    </w:tbl>
    <w:p w:rsidR="00C9315D" w:rsidRDefault="00C9315D" w:rsidP="00FE6E22">
      <w:pPr>
        <w:jc w:val="right"/>
        <w:rPr>
          <w:b/>
        </w:rPr>
      </w:pPr>
    </w:p>
    <w:p w:rsidR="00023B3C" w:rsidRDefault="00023B3C" w:rsidP="00FE6E22">
      <w:pPr>
        <w:jc w:val="right"/>
        <w:rPr>
          <w:b/>
        </w:rPr>
      </w:pPr>
    </w:p>
    <w:p w:rsidR="00023B3C" w:rsidRDefault="00023B3C" w:rsidP="00FE6E22">
      <w:pPr>
        <w:jc w:val="right"/>
        <w:rPr>
          <w:b/>
        </w:rPr>
      </w:pPr>
    </w:p>
    <w:p w:rsidR="00023B3C" w:rsidRDefault="00023B3C" w:rsidP="00FE6E22">
      <w:pPr>
        <w:jc w:val="right"/>
        <w:rPr>
          <w:b/>
        </w:rPr>
      </w:pPr>
    </w:p>
    <w:p w:rsidR="00532F5C" w:rsidRDefault="00532F5C" w:rsidP="00FE6E22">
      <w:pPr>
        <w:jc w:val="right"/>
        <w:rPr>
          <w:b/>
        </w:rPr>
      </w:pPr>
    </w:p>
    <w:p w:rsidR="00532F5C" w:rsidRDefault="00532F5C" w:rsidP="00FE6E22">
      <w:pPr>
        <w:jc w:val="right"/>
        <w:rPr>
          <w:b/>
        </w:rPr>
      </w:pPr>
    </w:p>
    <w:p w:rsidR="00023B3C" w:rsidRDefault="00023B3C" w:rsidP="00FE6E22">
      <w:pPr>
        <w:jc w:val="right"/>
        <w:rPr>
          <w:b/>
        </w:rPr>
      </w:pPr>
    </w:p>
    <w:p w:rsidR="00DC017A" w:rsidRDefault="00DC017A" w:rsidP="00FE6E22">
      <w:pPr>
        <w:jc w:val="right"/>
        <w:rPr>
          <w:b/>
        </w:rPr>
      </w:pPr>
    </w:p>
    <w:p w:rsidR="00DC017A" w:rsidRDefault="00DC017A" w:rsidP="00FE6E22">
      <w:pPr>
        <w:jc w:val="right"/>
        <w:rPr>
          <w:b/>
        </w:rPr>
      </w:pPr>
    </w:p>
    <w:p w:rsidR="00023B3C" w:rsidRDefault="00023B3C" w:rsidP="00FE6E22">
      <w:pPr>
        <w:jc w:val="right"/>
        <w:rPr>
          <w:b/>
        </w:rPr>
      </w:pPr>
    </w:p>
    <w:p w:rsidR="00B53B2A" w:rsidRDefault="00B53B2A" w:rsidP="00FE6E22">
      <w:pPr>
        <w:jc w:val="right"/>
        <w:rPr>
          <w:b/>
        </w:rPr>
      </w:pPr>
    </w:p>
    <w:p w:rsidR="00A721CF" w:rsidRDefault="00A721CF" w:rsidP="00FE6E22">
      <w:pPr>
        <w:jc w:val="right"/>
        <w:rPr>
          <w:b/>
        </w:rPr>
      </w:pPr>
    </w:p>
    <w:p w:rsidR="00A721CF" w:rsidRDefault="00A721CF" w:rsidP="00FE6E22">
      <w:pPr>
        <w:jc w:val="right"/>
        <w:rPr>
          <w:b/>
        </w:rPr>
      </w:pPr>
    </w:p>
    <w:p w:rsidR="00A721CF" w:rsidRDefault="00A721CF" w:rsidP="00FE6E22">
      <w:pPr>
        <w:jc w:val="right"/>
        <w:rPr>
          <w:b/>
        </w:rPr>
      </w:pPr>
    </w:p>
    <w:p w:rsidR="00A721CF" w:rsidRDefault="00A721CF" w:rsidP="00FE6E22">
      <w:pPr>
        <w:jc w:val="right"/>
        <w:rPr>
          <w:b/>
        </w:rPr>
      </w:pPr>
    </w:p>
    <w:p w:rsidR="00A721CF" w:rsidRDefault="00A721CF" w:rsidP="00FE6E22">
      <w:pPr>
        <w:jc w:val="right"/>
        <w:rPr>
          <w:b/>
        </w:rPr>
      </w:pPr>
    </w:p>
    <w:p w:rsidR="00124037" w:rsidRDefault="00124037" w:rsidP="00FE6E22">
      <w:pPr>
        <w:jc w:val="right"/>
        <w:rPr>
          <w:b/>
        </w:rPr>
      </w:pPr>
    </w:p>
    <w:p w:rsidR="00124037" w:rsidRDefault="00124037"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1A0E40" w:rsidRDefault="001A0E40" w:rsidP="00FE6E22">
      <w:pPr>
        <w:jc w:val="right"/>
        <w:rPr>
          <w:b/>
        </w:rPr>
      </w:pPr>
    </w:p>
    <w:p w:rsidR="00B53B2A" w:rsidRDefault="00B53B2A" w:rsidP="00FE6D3B">
      <w:pPr>
        <w:rPr>
          <w:b/>
        </w:rPr>
      </w:pPr>
    </w:p>
    <w:p w:rsidR="004C5ADD" w:rsidRDefault="004C5ADD" w:rsidP="00FE6E22">
      <w:pPr>
        <w:jc w:val="right"/>
        <w:rPr>
          <w:b/>
        </w:rPr>
      </w:pPr>
    </w:p>
    <w:p w:rsidR="0006765A" w:rsidRDefault="0006765A" w:rsidP="00FE6E22">
      <w:pPr>
        <w:jc w:val="right"/>
        <w:rPr>
          <w:b/>
        </w:rPr>
      </w:pPr>
    </w:p>
    <w:p w:rsidR="00FE6E22" w:rsidRDefault="006A7465" w:rsidP="00FE6E22">
      <w:pPr>
        <w:jc w:val="right"/>
        <w:rPr>
          <w:b/>
          <w:color w:val="FF0000"/>
        </w:rPr>
      </w:pPr>
      <w:r w:rsidRPr="00DB50AB">
        <w:rPr>
          <w:b/>
        </w:rPr>
        <w:lastRenderedPageBreak/>
        <w:t xml:space="preserve">Приложение </w:t>
      </w:r>
      <w:r w:rsidR="00481D5C">
        <w:rPr>
          <w:b/>
        </w:rPr>
        <w:t>№1 к Договору №</w:t>
      </w:r>
      <w:r w:rsidR="001A0E40">
        <w:rPr>
          <w:b/>
        </w:rPr>
        <w:t>014</w:t>
      </w:r>
      <w:r w:rsidR="00C5395E">
        <w:rPr>
          <w:b/>
        </w:rPr>
        <w:t>/</w:t>
      </w:r>
      <w:r w:rsidR="00022E86">
        <w:rPr>
          <w:b/>
        </w:rPr>
        <w:t>0</w:t>
      </w:r>
      <w:r w:rsidR="001A0E40">
        <w:rPr>
          <w:b/>
        </w:rPr>
        <w:t>6</w:t>
      </w:r>
      <w:r w:rsidR="00DB50AB" w:rsidRPr="00DB50AB">
        <w:rPr>
          <w:b/>
        </w:rPr>
        <w:t>-</w:t>
      </w:r>
      <w:r w:rsidR="000D7D97">
        <w:rPr>
          <w:b/>
        </w:rPr>
        <w:t>2</w:t>
      </w:r>
      <w:r w:rsidR="00022E86">
        <w:rPr>
          <w:b/>
        </w:rPr>
        <w:t>2</w:t>
      </w:r>
      <w:r w:rsidR="00AD0482" w:rsidRPr="00DB50AB">
        <w:rPr>
          <w:b/>
        </w:rPr>
        <w:t xml:space="preserve"> от </w:t>
      </w:r>
      <w:r w:rsidR="001A0E40">
        <w:rPr>
          <w:b/>
          <w:color w:val="000000" w:themeColor="text1"/>
        </w:rPr>
        <w:t>22</w:t>
      </w:r>
      <w:r w:rsidR="005F330D" w:rsidRPr="00B53B2A">
        <w:rPr>
          <w:b/>
          <w:color w:val="000000" w:themeColor="text1"/>
        </w:rPr>
        <w:t>.</w:t>
      </w:r>
      <w:r w:rsidR="00022E86">
        <w:rPr>
          <w:b/>
          <w:color w:val="000000" w:themeColor="text1"/>
        </w:rPr>
        <w:t>0</w:t>
      </w:r>
      <w:r w:rsidR="001A0E40">
        <w:rPr>
          <w:b/>
          <w:color w:val="000000" w:themeColor="text1"/>
        </w:rPr>
        <w:t>6</w:t>
      </w:r>
      <w:r w:rsidR="00C9315D" w:rsidRPr="00B53B2A">
        <w:rPr>
          <w:b/>
          <w:color w:val="000000" w:themeColor="text1"/>
        </w:rPr>
        <w:t>.</w:t>
      </w:r>
      <w:r w:rsidR="000D7D97">
        <w:rPr>
          <w:b/>
          <w:color w:val="000000" w:themeColor="text1"/>
        </w:rPr>
        <w:t>202</w:t>
      </w:r>
      <w:r w:rsidR="00022E86">
        <w:rPr>
          <w:b/>
          <w:color w:val="000000" w:themeColor="text1"/>
        </w:rPr>
        <w:t>2</w:t>
      </w:r>
      <w:r w:rsidR="00EF7651" w:rsidRPr="00B53B2A">
        <w:rPr>
          <w:b/>
          <w:color w:val="000000" w:themeColor="text1"/>
        </w:rPr>
        <w:t xml:space="preserve"> г.</w:t>
      </w:r>
    </w:p>
    <w:p w:rsidR="00532F5C" w:rsidRPr="00DB50AB" w:rsidRDefault="00532F5C" w:rsidP="00FE6E22">
      <w:pPr>
        <w:jc w:val="right"/>
        <w:rPr>
          <w:b/>
        </w:rPr>
      </w:pPr>
    </w:p>
    <w:p w:rsidR="00A03BC3" w:rsidRPr="00DB50AB" w:rsidRDefault="00A03BC3" w:rsidP="00A03BC3">
      <w:pPr>
        <w:jc w:val="center"/>
        <w:rPr>
          <w:b/>
        </w:rPr>
      </w:pPr>
      <w:r w:rsidRPr="00DB50AB">
        <w:rPr>
          <w:b/>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76"/>
        <w:gridCol w:w="46"/>
        <w:gridCol w:w="15"/>
        <w:gridCol w:w="30"/>
        <w:gridCol w:w="6124"/>
      </w:tblGrid>
      <w:tr w:rsidR="00535F53" w:rsidRPr="00DB50AB" w:rsidTr="005834EA">
        <w:trPr>
          <w:trHeight w:val="443"/>
        </w:trPr>
        <w:tc>
          <w:tcPr>
            <w:tcW w:w="9201" w:type="dxa"/>
            <w:gridSpan w:val="6"/>
          </w:tcPr>
          <w:p w:rsidR="00535F53" w:rsidRPr="00DB50AB" w:rsidRDefault="00535F53" w:rsidP="005834EA">
            <w:pPr>
              <w:rPr>
                <w:b/>
              </w:rPr>
            </w:pPr>
            <w:r w:rsidRPr="00DB50AB">
              <w:rPr>
                <w:b/>
              </w:rPr>
              <w:t>Назначение и основные технико – экономические показатели</w:t>
            </w:r>
          </w:p>
        </w:tc>
      </w:tr>
      <w:tr w:rsidR="00535F53" w:rsidRPr="00DB50AB" w:rsidTr="005834EA">
        <w:trPr>
          <w:trHeight w:val="470"/>
        </w:trPr>
        <w:tc>
          <w:tcPr>
            <w:tcW w:w="3077" w:type="dxa"/>
            <w:gridSpan w:val="5"/>
          </w:tcPr>
          <w:p w:rsidR="00535F53" w:rsidRPr="00DB50AB" w:rsidRDefault="00535F53" w:rsidP="005834EA">
            <w:r w:rsidRPr="00DB50AB">
              <w:t>Размеры здания</w:t>
            </w:r>
          </w:p>
        </w:tc>
        <w:tc>
          <w:tcPr>
            <w:tcW w:w="6124" w:type="dxa"/>
          </w:tcPr>
          <w:p w:rsidR="00535F53" w:rsidRPr="00DB50AB" w:rsidRDefault="00535F53" w:rsidP="005834EA">
            <w:r>
              <w:t>585</w:t>
            </w:r>
            <w:r w:rsidRPr="00DB50AB">
              <w:t>0*2</w:t>
            </w:r>
            <w:r>
              <w:t>4</w:t>
            </w:r>
            <w:r w:rsidRPr="00DB50AB">
              <w:t>00*2</w:t>
            </w:r>
            <w:r>
              <w:t>4</w:t>
            </w:r>
            <w:r w:rsidRPr="00DB50AB">
              <w:t>00 (</w:t>
            </w:r>
            <w:r w:rsidRPr="00DB50AB">
              <w:rPr>
                <w:lang w:val="en-US"/>
              </w:rPr>
              <w:t>h</w:t>
            </w:r>
            <w:r w:rsidRPr="00DB50AB">
              <w:t>) мм.</w:t>
            </w:r>
            <w:r>
              <w:t xml:space="preserve"> (+/- 5 см допуск)</w:t>
            </w:r>
          </w:p>
        </w:tc>
      </w:tr>
      <w:tr w:rsidR="00535F53" w:rsidRPr="00DB50AB" w:rsidTr="005834EA">
        <w:trPr>
          <w:trHeight w:val="500"/>
        </w:trPr>
        <w:tc>
          <w:tcPr>
            <w:tcW w:w="3077" w:type="dxa"/>
            <w:gridSpan w:val="5"/>
          </w:tcPr>
          <w:p w:rsidR="00535F53" w:rsidRPr="00DB50AB" w:rsidRDefault="00535F53" w:rsidP="005834EA">
            <w:r w:rsidRPr="00DB50AB">
              <w:t>Количество</w:t>
            </w:r>
          </w:p>
        </w:tc>
        <w:tc>
          <w:tcPr>
            <w:tcW w:w="6124" w:type="dxa"/>
          </w:tcPr>
          <w:p w:rsidR="00535F53" w:rsidRPr="00DB50AB" w:rsidRDefault="00D05001" w:rsidP="005834EA">
            <w:r>
              <w:t xml:space="preserve">       </w:t>
            </w:r>
            <w:r w:rsidR="00535F53" w:rsidRPr="00DB50AB">
              <w:t xml:space="preserve"> шт.</w:t>
            </w:r>
          </w:p>
        </w:tc>
      </w:tr>
      <w:tr w:rsidR="00535F53" w:rsidRPr="00DB50AB" w:rsidTr="005834EA">
        <w:trPr>
          <w:trHeight w:val="440"/>
        </w:trPr>
        <w:tc>
          <w:tcPr>
            <w:tcW w:w="9201" w:type="dxa"/>
            <w:gridSpan w:val="6"/>
          </w:tcPr>
          <w:p w:rsidR="00535F53" w:rsidRPr="00DB50AB" w:rsidRDefault="00535F53" w:rsidP="005834EA">
            <w:pPr>
              <w:rPr>
                <w:b/>
              </w:rPr>
            </w:pPr>
            <w:r w:rsidRPr="00DB50AB">
              <w:rPr>
                <w:b/>
              </w:rPr>
              <w:t>Конструктивные решения и материалы модуля</w:t>
            </w:r>
          </w:p>
        </w:tc>
      </w:tr>
      <w:tr w:rsidR="00535F53" w:rsidRPr="00DB50AB" w:rsidTr="005834EA">
        <w:trPr>
          <w:trHeight w:val="424"/>
        </w:trPr>
        <w:tc>
          <w:tcPr>
            <w:tcW w:w="3047" w:type="dxa"/>
            <w:gridSpan w:val="4"/>
          </w:tcPr>
          <w:p w:rsidR="00535F53" w:rsidRPr="00DB50AB" w:rsidRDefault="00535F53" w:rsidP="005834EA">
            <w:pPr>
              <w:spacing w:line="240" w:lineRule="atLeast"/>
            </w:pPr>
            <w:r w:rsidRPr="00DB50AB">
              <w:t>Каркас блок-модуля</w:t>
            </w:r>
          </w:p>
        </w:tc>
        <w:tc>
          <w:tcPr>
            <w:tcW w:w="6154" w:type="dxa"/>
            <w:gridSpan w:val="2"/>
          </w:tcPr>
          <w:p w:rsidR="00535F53" w:rsidRPr="00023B3C" w:rsidRDefault="00535F53" w:rsidP="005834EA">
            <w:pPr>
              <w:spacing w:line="240" w:lineRule="atLeast"/>
            </w:pPr>
            <w:r>
              <w:t>Основание каркаса (верхняя и нижняя обвязка) –швеллер 10</w:t>
            </w:r>
            <w:r w:rsidRPr="00023B3C">
              <w:t>0х50</w:t>
            </w:r>
            <w:r>
              <w:t>х3 мм</w:t>
            </w:r>
          </w:p>
          <w:p w:rsidR="00535F53" w:rsidRDefault="00535F53" w:rsidP="005834EA">
            <w:pPr>
              <w:spacing w:line="240" w:lineRule="atLeast"/>
            </w:pPr>
            <w:r>
              <w:t>Вертикальные угловые стойки – сложно-гнутый угол 90х90х3 мм</w:t>
            </w:r>
          </w:p>
          <w:p w:rsidR="00535F53" w:rsidRPr="00DB50AB" w:rsidRDefault="00535F53" w:rsidP="005834EA">
            <w:pPr>
              <w:spacing w:line="240" w:lineRule="atLeast"/>
            </w:pPr>
            <w:r>
              <w:t>Обработан грунт эмалью</w:t>
            </w:r>
            <w:r w:rsidR="0027551A">
              <w:t>.</w:t>
            </w:r>
          </w:p>
        </w:tc>
      </w:tr>
      <w:tr w:rsidR="00535F53" w:rsidRPr="00DB50AB" w:rsidTr="005834EA">
        <w:trPr>
          <w:trHeight w:val="516"/>
        </w:trPr>
        <w:tc>
          <w:tcPr>
            <w:tcW w:w="3032" w:type="dxa"/>
            <w:gridSpan w:val="3"/>
          </w:tcPr>
          <w:p w:rsidR="00535F53" w:rsidRPr="00DB50AB" w:rsidRDefault="00535F53" w:rsidP="005834EA">
            <w:pPr>
              <w:spacing w:line="240" w:lineRule="atLeast"/>
            </w:pPr>
            <w:r w:rsidRPr="00DB50AB">
              <w:t>Ограждающие конструкции</w:t>
            </w:r>
          </w:p>
          <w:p w:rsidR="00535F53" w:rsidRPr="00DB50AB" w:rsidRDefault="00535F53" w:rsidP="005834EA">
            <w:pPr>
              <w:spacing w:line="240" w:lineRule="atLeast"/>
              <w:rPr>
                <w:b/>
              </w:rPr>
            </w:pPr>
            <w:r w:rsidRPr="00DB50AB">
              <w:t>здания</w:t>
            </w:r>
          </w:p>
        </w:tc>
        <w:tc>
          <w:tcPr>
            <w:tcW w:w="6169" w:type="dxa"/>
            <w:gridSpan w:val="3"/>
          </w:tcPr>
          <w:p w:rsidR="00535F53" w:rsidRPr="00023B3C" w:rsidRDefault="00535F53" w:rsidP="005834EA">
            <w:pPr>
              <w:spacing w:line="240" w:lineRule="atLeast"/>
            </w:pPr>
            <w:r>
              <w:t>Каркас – брусок 40х</w:t>
            </w:r>
            <w:r w:rsidR="001236AB">
              <w:t>75</w:t>
            </w:r>
            <w:r>
              <w:t>;</w:t>
            </w:r>
          </w:p>
          <w:p w:rsidR="001236AB" w:rsidRPr="000D0A9B" w:rsidRDefault="00535F53" w:rsidP="001236AB">
            <w:pPr>
              <w:rPr>
                <w:rFonts w:eastAsia="Calibri"/>
                <w:lang w:eastAsia="en-US"/>
              </w:rPr>
            </w:pPr>
            <w:r w:rsidRPr="00023B3C">
              <w:t>Наружная стеновая отд</w:t>
            </w:r>
            <w:r>
              <w:t xml:space="preserve">елка – </w:t>
            </w:r>
            <w:r w:rsidR="001236AB" w:rsidRPr="000D0A9B">
              <w:rPr>
                <w:rFonts w:eastAsia="Calibri"/>
                <w:lang w:eastAsia="en-US"/>
              </w:rPr>
              <w:t>профилированный оцинкованный лист 0,35-0,4 мм (С-8);</w:t>
            </w:r>
          </w:p>
          <w:p w:rsidR="00535F53" w:rsidRPr="00023B3C" w:rsidRDefault="00535F53" w:rsidP="005834EA">
            <w:pPr>
              <w:spacing w:line="240" w:lineRule="atLeast"/>
            </w:pPr>
            <w:r w:rsidRPr="00023B3C">
              <w:t xml:space="preserve">Парогидроизоляция – </w:t>
            </w:r>
            <w:r w:rsidR="003433F5">
              <w:t>пленка ПВХ</w:t>
            </w:r>
            <w:r w:rsidRPr="00023B3C">
              <w:t>;</w:t>
            </w:r>
          </w:p>
          <w:p w:rsidR="00535F53" w:rsidRPr="00023B3C" w:rsidRDefault="00535F53" w:rsidP="005834EA">
            <w:pPr>
              <w:spacing w:line="240" w:lineRule="atLeast"/>
            </w:pPr>
            <w:r w:rsidRPr="00023B3C">
              <w:t xml:space="preserve">Теплоизоляция – </w:t>
            </w:r>
            <w:r>
              <w:t>минеральная</w:t>
            </w:r>
            <w:r w:rsidR="00124037">
              <w:t xml:space="preserve"> вата</w:t>
            </w:r>
            <w:r w:rsidR="001236AB">
              <w:t>50</w:t>
            </w:r>
            <w:r w:rsidRPr="00023B3C">
              <w:t xml:space="preserve"> мм.;</w:t>
            </w:r>
          </w:p>
          <w:p w:rsidR="00535F53" w:rsidRPr="00DB50AB" w:rsidRDefault="00535F53" w:rsidP="005834EA">
            <w:pPr>
              <w:spacing w:line="240" w:lineRule="atLeast"/>
            </w:pPr>
            <w:r w:rsidRPr="00023B3C">
              <w:t xml:space="preserve">Внутренняя стеновая отделка </w:t>
            </w:r>
            <w:r>
              <w:t xml:space="preserve">– </w:t>
            </w:r>
            <w:r w:rsidR="001236AB">
              <w:t>вагонка деревянная.</w:t>
            </w:r>
          </w:p>
        </w:tc>
      </w:tr>
      <w:tr w:rsidR="00535F53" w:rsidRPr="00DB50AB" w:rsidTr="005834EA">
        <w:trPr>
          <w:trHeight w:val="425"/>
        </w:trPr>
        <w:tc>
          <w:tcPr>
            <w:tcW w:w="3032" w:type="dxa"/>
            <w:gridSpan w:val="3"/>
          </w:tcPr>
          <w:p w:rsidR="00535F53" w:rsidRPr="00DB50AB" w:rsidRDefault="00535F53" w:rsidP="005834EA">
            <w:pPr>
              <w:spacing w:line="240" w:lineRule="atLeast"/>
            </w:pPr>
            <w:r w:rsidRPr="00DB50AB">
              <w:t>Панель покрытия (крыша)</w:t>
            </w:r>
          </w:p>
        </w:tc>
        <w:tc>
          <w:tcPr>
            <w:tcW w:w="6169" w:type="dxa"/>
            <w:gridSpan w:val="3"/>
          </w:tcPr>
          <w:p w:rsidR="00535F53" w:rsidRPr="00023B3C" w:rsidRDefault="00535F53" w:rsidP="005834EA">
            <w:pPr>
              <w:tabs>
                <w:tab w:val="center" w:pos="5613"/>
                <w:tab w:val="left" w:pos="8835"/>
              </w:tabs>
              <w:spacing w:line="240" w:lineRule="atLeast"/>
              <w:jc w:val="both"/>
            </w:pPr>
            <w:r>
              <w:t>Металл сварной 1 мм, крашенный с гидроизоляцией стыков;</w:t>
            </w:r>
          </w:p>
          <w:p w:rsidR="00535F53" w:rsidRPr="00023B3C" w:rsidRDefault="00535F53" w:rsidP="005834EA">
            <w:pPr>
              <w:tabs>
                <w:tab w:val="center" w:pos="5613"/>
                <w:tab w:val="left" w:pos="8835"/>
              </w:tabs>
              <w:spacing w:line="240" w:lineRule="atLeast"/>
              <w:jc w:val="both"/>
            </w:pPr>
            <w:r w:rsidRPr="00023B3C">
              <w:t>Лаги – брус 40х</w:t>
            </w:r>
            <w:r w:rsidR="001236AB">
              <w:t>75</w:t>
            </w:r>
            <w:r w:rsidRPr="00023B3C">
              <w:t>;</w:t>
            </w:r>
          </w:p>
          <w:p w:rsidR="00535F53" w:rsidRPr="00023B3C" w:rsidRDefault="00535F53" w:rsidP="005834EA">
            <w:pPr>
              <w:tabs>
                <w:tab w:val="center" w:pos="5613"/>
                <w:tab w:val="left" w:pos="8835"/>
              </w:tabs>
              <w:spacing w:line="240" w:lineRule="atLeast"/>
              <w:jc w:val="both"/>
            </w:pPr>
            <w:r w:rsidRPr="00023B3C">
              <w:t xml:space="preserve">Теплоизоляция – </w:t>
            </w:r>
            <w:r>
              <w:t>минеральная вата</w:t>
            </w:r>
            <w:r w:rsidR="001236AB">
              <w:t>5</w:t>
            </w:r>
            <w:r w:rsidRPr="00023B3C">
              <w:t>0 мм.;</w:t>
            </w:r>
          </w:p>
          <w:p w:rsidR="00535F53" w:rsidRPr="00023B3C" w:rsidRDefault="00535F53" w:rsidP="005834EA">
            <w:pPr>
              <w:tabs>
                <w:tab w:val="center" w:pos="5613"/>
                <w:tab w:val="left" w:pos="8835"/>
              </w:tabs>
              <w:spacing w:line="240" w:lineRule="atLeast"/>
              <w:jc w:val="both"/>
            </w:pPr>
            <w:r w:rsidRPr="00023B3C">
              <w:t xml:space="preserve">Пароизоляция – </w:t>
            </w:r>
            <w:r w:rsidR="003433F5">
              <w:t>пленка ПВХ</w:t>
            </w:r>
            <w:r w:rsidRPr="00023B3C">
              <w:t>;</w:t>
            </w:r>
          </w:p>
          <w:p w:rsidR="00535F53" w:rsidRPr="00DB50AB" w:rsidRDefault="00535F53" w:rsidP="005834EA">
            <w:pPr>
              <w:tabs>
                <w:tab w:val="center" w:pos="5613"/>
                <w:tab w:val="left" w:pos="8835"/>
              </w:tabs>
              <w:spacing w:line="240" w:lineRule="atLeast"/>
              <w:jc w:val="both"/>
              <w:rPr>
                <w:color w:val="FF0000"/>
              </w:rPr>
            </w:pPr>
            <w:r w:rsidRPr="00023B3C">
              <w:t xml:space="preserve">Потолок – </w:t>
            </w:r>
            <w:r w:rsidR="001236AB">
              <w:t>вагонка деревянная.</w:t>
            </w:r>
          </w:p>
        </w:tc>
      </w:tr>
      <w:tr w:rsidR="00535F53" w:rsidRPr="00DB50AB" w:rsidTr="005834EA">
        <w:trPr>
          <w:trHeight w:val="561"/>
        </w:trPr>
        <w:tc>
          <w:tcPr>
            <w:tcW w:w="3032" w:type="dxa"/>
            <w:gridSpan w:val="3"/>
          </w:tcPr>
          <w:p w:rsidR="00535F53" w:rsidRPr="00DB50AB" w:rsidRDefault="00535F53" w:rsidP="005834EA">
            <w:pPr>
              <w:spacing w:line="240" w:lineRule="atLeast"/>
            </w:pPr>
            <w:r w:rsidRPr="00DB50AB">
              <w:t>Панель основания (пол)</w:t>
            </w:r>
          </w:p>
        </w:tc>
        <w:tc>
          <w:tcPr>
            <w:tcW w:w="6169" w:type="dxa"/>
            <w:gridSpan w:val="3"/>
          </w:tcPr>
          <w:p w:rsidR="00535F53" w:rsidRDefault="00535F53" w:rsidP="005834EA">
            <w:pPr>
              <w:tabs>
                <w:tab w:val="center" w:pos="5613"/>
                <w:tab w:val="left" w:pos="8835"/>
              </w:tabs>
              <w:spacing w:line="240" w:lineRule="atLeast"/>
              <w:jc w:val="both"/>
            </w:pPr>
            <w:r w:rsidRPr="00023B3C">
              <w:t>Обрезная доска 22 мм.;</w:t>
            </w:r>
          </w:p>
          <w:p w:rsidR="00535F53" w:rsidRPr="00023B3C" w:rsidRDefault="00535F53" w:rsidP="005834EA">
            <w:pPr>
              <w:tabs>
                <w:tab w:val="center" w:pos="5613"/>
                <w:tab w:val="left" w:pos="8835"/>
              </w:tabs>
              <w:spacing w:line="240" w:lineRule="atLeast"/>
              <w:jc w:val="both"/>
            </w:pPr>
            <w:r w:rsidRPr="00023B3C">
              <w:t>Лаги – брус 40х</w:t>
            </w:r>
            <w:r w:rsidR="001236AB">
              <w:t>75</w:t>
            </w:r>
            <w:r w:rsidRPr="00023B3C">
              <w:t>;</w:t>
            </w:r>
          </w:p>
          <w:p w:rsidR="00535F53" w:rsidRPr="00023B3C" w:rsidRDefault="00535F53" w:rsidP="005834EA">
            <w:pPr>
              <w:tabs>
                <w:tab w:val="center" w:pos="5613"/>
                <w:tab w:val="left" w:pos="8835"/>
              </w:tabs>
              <w:spacing w:line="240" w:lineRule="atLeast"/>
              <w:jc w:val="both"/>
            </w:pPr>
            <w:r w:rsidRPr="00023B3C">
              <w:t xml:space="preserve">Теплоизоляция – </w:t>
            </w:r>
            <w:r>
              <w:t>минеральная вата</w:t>
            </w:r>
            <w:r w:rsidR="001236AB">
              <w:t>5</w:t>
            </w:r>
            <w:r w:rsidRPr="00023B3C">
              <w:t>0 мм.;</w:t>
            </w:r>
          </w:p>
          <w:p w:rsidR="00535F53" w:rsidRPr="00023B3C" w:rsidRDefault="00535F53" w:rsidP="005834EA">
            <w:pPr>
              <w:tabs>
                <w:tab w:val="center" w:pos="5613"/>
                <w:tab w:val="left" w:pos="8835"/>
              </w:tabs>
              <w:spacing w:line="240" w:lineRule="atLeast"/>
              <w:jc w:val="both"/>
            </w:pPr>
            <w:r w:rsidRPr="00023B3C">
              <w:t xml:space="preserve">Пароизоляция – </w:t>
            </w:r>
            <w:r w:rsidR="003433F5">
              <w:t>пленка ПВХ</w:t>
            </w:r>
            <w:r w:rsidRPr="00023B3C">
              <w:t>;</w:t>
            </w:r>
          </w:p>
          <w:p w:rsidR="00535F53" w:rsidRPr="00DB50AB" w:rsidRDefault="001236AB" w:rsidP="005834EA">
            <w:pPr>
              <w:tabs>
                <w:tab w:val="center" w:pos="5613"/>
                <w:tab w:val="left" w:pos="8835"/>
              </w:tabs>
              <w:spacing w:line="240" w:lineRule="atLeast"/>
              <w:jc w:val="both"/>
            </w:pPr>
            <w:r>
              <w:t>ДСП строительное 16 мм.</w:t>
            </w:r>
          </w:p>
        </w:tc>
      </w:tr>
      <w:tr w:rsidR="00535F53" w:rsidRPr="00DB50AB" w:rsidTr="005834EA">
        <w:trPr>
          <w:trHeight w:val="470"/>
        </w:trPr>
        <w:tc>
          <w:tcPr>
            <w:tcW w:w="3032" w:type="dxa"/>
            <w:gridSpan w:val="3"/>
          </w:tcPr>
          <w:p w:rsidR="00535F53" w:rsidRPr="00DB50AB" w:rsidRDefault="00535F53" w:rsidP="005834EA">
            <w:pPr>
              <w:spacing w:line="240" w:lineRule="atLeast"/>
            </w:pPr>
            <w:r w:rsidRPr="00DB50AB">
              <w:t>Внутренние перегородки</w:t>
            </w:r>
          </w:p>
        </w:tc>
        <w:tc>
          <w:tcPr>
            <w:tcW w:w="6169" w:type="dxa"/>
            <w:gridSpan w:val="3"/>
          </w:tcPr>
          <w:p w:rsidR="00535F53" w:rsidRDefault="001236AB" w:rsidP="005834EA">
            <w:pPr>
              <w:spacing w:line="240" w:lineRule="atLeast"/>
            </w:pPr>
            <w:r>
              <w:t>Каркас – брусок 40х50;</w:t>
            </w:r>
          </w:p>
          <w:p w:rsidR="001236AB" w:rsidRPr="00DB50AB" w:rsidRDefault="001236AB" w:rsidP="005834EA">
            <w:pPr>
              <w:spacing w:line="240" w:lineRule="atLeast"/>
            </w:pPr>
            <w:r>
              <w:t>Отделка – вагонка деревянная.</w:t>
            </w:r>
          </w:p>
        </w:tc>
      </w:tr>
      <w:tr w:rsidR="00535F53" w:rsidRPr="00DB50AB" w:rsidTr="005834EA">
        <w:trPr>
          <w:trHeight w:val="348"/>
        </w:trPr>
        <w:tc>
          <w:tcPr>
            <w:tcW w:w="3032" w:type="dxa"/>
            <w:gridSpan w:val="3"/>
          </w:tcPr>
          <w:p w:rsidR="00535F53" w:rsidRPr="00DB50AB" w:rsidRDefault="00535F53" w:rsidP="005834EA">
            <w:pPr>
              <w:spacing w:line="240" w:lineRule="atLeast"/>
            </w:pPr>
            <w:r w:rsidRPr="00DB50AB">
              <w:t>Оконные блоки</w:t>
            </w:r>
          </w:p>
        </w:tc>
        <w:tc>
          <w:tcPr>
            <w:tcW w:w="6169" w:type="dxa"/>
            <w:gridSpan w:val="3"/>
          </w:tcPr>
          <w:p w:rsidR="00535F53" w:rsidRPr="00BA1F70" w:rsidRDefault="00535F53" w:rsidP="005834EA">
            <w:pPr>
              <w:spacing w:line="240" w:lineRule="atLeast"/>
            </w:pPr>
            <w:r>
              <w:t xml:space="preserve">Окно </w:t>
            </w:r>
            <w:r w:rsidR="001236AB">
              <w:t>деревянное, двойное остекление 800х1000</w:t>
            </w:r>
            <w:r>
              <w:t xml:space="preserve"> – </w:t>
            </w:r>
            <w:r w:rsidR="00F86206">
              <w:t>1</w:t>
            </w:r>
            <w:r>
              <w:t xml:space="preserve"> шт.</w:t>
            </w:r>
          </w:p>
        </w:tc>
      </w:tr>
      <w:tr w:rsidR="00535F53" w:rsidRPr="00DB50AB" w:rsidTr="005834EA">
        <w:trPr>
          <w:trHeight w:val="470"/>
        </w:trPr>
        <w:tc>
          <w:tcPr>
            <w:tcW w:w="3032" w:type="dxa"/>
            <w:gridSpan w:val="3"/>
          </w:tcPr>
          <w:p w:rsidR="00535F53" w:rsidRPr="00DB50AB" w:rsidRDefault="00535F53" w:rsidP="005834EA">
            <w:pPr>
              <w:spacing w:line="240" w:lineRule="atLeast"/>
            </w:pPr>
            <w:r w:rsidRPr="00DB50AB">
              <w:t>Внешние двери</w:t>
            </w:r>
          </w:p>
        </w:tc>
        <w:tc>
          <w:tcPr>
            <w:tcW w:w="6169" w:type="dxa"/>
            <w:gridSpan w:val="3"/>
          </w:tcPr>
          <w:p w:rsidR="00535F53" w:rsidRPr="00DB50AB" w:rsidRDefault="00535F53" w:rsidP="005834EA">
            <w:pPr>
              <w:spacing w:line="240" w:lineRule="atLeast"/>
            </w:pPr>
            <w:r>
              <w:t>Д</w:t>
            </w:r>
            <w:r w:rsidR="001236AB">
              <w:t>Г 21-8 обшита снаружи гладким оцинкованным листом, врезной замок</w:t>
            </w:r>
            <w:r>
              <w:t xml:space="preserve"> – 1</w:t>
            </w:r>
            <w:r w:rsidRPr="00DB50AB">
              <w:t xml:space="preserve"> шт.</w:t>
            </w:r>
          </w:p>
        </w:tc>
      </w:tr>
      <w:tr w:rsidR="00535F53" w:rsidRPr="00DB50AB" w:rsidTr="005834EA">
        <w:trPr>
          <w:trHeight w:val="440"/>
        </w:trPr>
        <w:tc>
          <w:tcPr>
            <w:tcW w:w="3032" w:type="dxa"/>
            <w:gridSpan w:val="3"/>
          </w:tcPr>
          <w:p w:rsidR="00535F53" w:rsidRPr="00DB50AB" w:rsidRDefault="00535F53" w:rsidP="005834EA">
            <w:pPr>
              <w:spacing w:line="240" w:lineRule="atLeast"/>
            </w:pPr>
            <w:r w:rsidRPr="00DB50AB">
              <w:t>Внутренние двери</w:t>
            </w:r>
          </w:p>
        </w:tc>
        <w:tc>
          <w:tcPr>
            <w:tcW w:w="6169" w:type="dxa"/>
            <w:gridSpan w:val="3"/>
          </w:tcPr>
          <w:p w:rsidR="00535F53" w:rsidRPr="00DB50AB" w:rsidRDefault="001236AB" w:rsidP="005834EA">
            <w:pPr>
              <w:spacing w:line="240" w:lineRule="atLeast"/>
            </w:pPr>
            <w:r>
              <w:t>ДГ 21-8 – 1 шт.</w:t>
            </w:r>
          </w:p>
        </w:tc>
      </w:tr>
      <w:tr w:rsidR="00535F53" w:rsidRPr="00DB50AB" w:rsidTr="005834EA">
        <w:trPr>
          <w:trHeight w:val="470"/>
        </w:trPr>
        <w:tc>
          <w:tcPr>
            <w:tcW w:w="9201" w:type="dxa"/>
            <w:gridSpan w:val="6"/>
          </w:tcPr>
          <w:p w:rsidR="00535F53" w:rsidRPr="00DB50AB" w:rsidRDefault="00535F53" w:rsidP="005834EA">
            <w:pPr>
              <w:spacing w:line="240" w:lineRule="atLeast"/>
              <w:rPr>
                <w:b/>
              </w:rPr>
            </w:pPr>
            <w:r w:rsidRPr="00DB50AB">
              <w:rPr>
                <w:b/>
              </w:rPr>
              <w:t>Инженерное обеспечение и технологическое оборудование</w:t>
            </w:r>
          </w:p>
        </w:tc>
      </w:tr>
      <w:tr w:rsidR="00535F53" w:rsidRPr="00DB50AB" w:rsidTr="005834EA">
        <w:trPr>
          <w:trHeight w:val="486"/>
        </w:trPr>
        <w:tc>
          <w:tcPr>
            <w:tcW w:w="2986" w:type="dxa"/>
            <w:gridSpan w:val="2"/>
          </w:tcPr>
          <w:p w:rsidR="00535F53" w:rsidRPr="00DB50AB" w:rsidRDefault="001404A9" w:rsidP="005834EA">
            <w:pPr>
              <w:spacing w:line="240" w:lineRule="atLeast"/>
            </w:pPr>
            <w:r>
              <w:t>Электрообеспечение</w:t>
            </w:r>
          </w:p>
        </w:tc>
        <w:tc>
          <w:tcPr>
            <w:tcW w:w="6215" w:type="dxa"/>
            <w:gridSpan w:val="4"/>
          </w:tcPr>
          <w:p w:rsidR="001404A9" w:rsidRPr="00DB50AB" w:rsidRDefault="001236AB" w:rsidP="005834EA">
            <w:pPr>
              <w:spacing w:line="240" w:lineRule="atLeast"/>
            </w:pPr>
            <w:r>
              <w:t>Отсутствует.</w:t>
            </w:r>
          </w:p>
        </w:tc>
      </w:tr>
      <w:tr w:rsidR="00535F53" w:rsidRPr="00DB50AB" w:rsidTr="005834EA">
        <w:trPr>
          <w:trHeight w:val="486"/>
        </w:trPr>
        <w:tc>
          <w:tcPr>
            <w:tcW w:w="2986" w:type="dxa"/>
            <w:gridSpan w:val="2"/>
          </w:tcPr>
          <w:p w:rsidR="00535F53" w:rsidRPr="00DB50AB" w:rsidRDefault="00535F53" w:rsidP="005834EA">
            <w:pPr>
              <w:spacing w:line="240" w:lineRule="atLeast"/>
            </w:pPr>
            <w:r w:rsidRPr="00DB50AB">
              <w:t>Вентиляция</w:t>
            </w:r>
          </w:p>
        </w:tc>
        <w:tc>
          <w:tcPr>
            <w:tcW w:w="6215" w:type="dxa"/>
            <w:gridSpan w:val="4"/>
          </w:tcPr>
          <w:p w:rsidR="00535F53" w:rsidRPr="00DB50AB" w:rsidRDefault="00535F53" w:rsidP="005834EA">
            <w:pPr>
              <w:spacing w:line="240" w:lineRule="atLeast"/>
            </w:pPr>
            <w:r w:rsidRPr="00DB50AB">
              <w:t>Естественная, путём проветривания.</w:t>
            </w:r>
          </w:p>
        </w:tc>
      </w:tr>
      <w:tr w:rsidR="00535F53" w:rsidRPr="00DB50AB" w:rsidTr="005834EA">
        <w:trPr>
          <w:trHeight w:val="545"/>
        </w:trPr>
        <w:tc>
          <w:tcPr>
            <w:tcW w:w="9201" w:type="dxa"/>
            <w:gridSpan w:val="6"/>
          </w:tcPr>
          <w:p w:rsidR="00535F53" w:rsidRPr="00DB50AB" w:rsidRDefault="00535F53" w:rsidP="005834EA">
            <w:pPr>
              <w:spacing w:line="240" w:lineRule="atLeast"/>
              <w:rPr>
                <w:b/>
              </w:rPr>
            </w:pPr>
            <w:r w:rsidRPr="00DB50AB">
              <w:rPr>
                <w:b/>
              </w:rPr>
              <w:t>Содержание комплекса выполняемых работ:</w:t>
            </w:r>
          </w:p>
        </w:tc>
      </w:tr>
      <w:tr w:rsidR="00535F53" w:rsidRPr="00DB50AB" w:rsidTr="005834EA">
        <w:trPr>
          <w:trHeight w:val="531"/>
        </w:trPr>
        <w:tc>
          <w:tcPr>
            <w:tcW w:w="2910" w:type="dxa"/>
          </w:tcPr>
          <w:p w:rsidR="00535F53" w:rsidRPr="00DB50AB" w:rsidRDefault="003433F5" w:rsidP="005834EA">
            <w:pPr>
              <w:spacing w:line="240" w:lineRule="atLeast"/>
            </w:pPr>
            <w:r>
              <w:t>Д</w:t>
            </w:r>
            <w:r w:rsidR="00535F53" w:rsidRPr="00DB50AB">
              <w:t>оставка</w:t>
            </w:r>
          </w:p>
        </w:tc>
        <w:tc>
          <w:tcPr>
            <w:tcW w:w="6291" w:type="dxa"/>
            <w:gridSpan w:val="5"/>
          </w:tcPr>
          <w:p w:rsidR="00535F53" w:rsidRPr="00DB50AB" w:rsidRDefault="00535F53" w:rsidP="005834EA">
            <w:pPr>
              <w:spacing w:line="240" w:lineRule="atLeast"/>
            </w:pPr>
            <w:r w:rsidRPr="00DB50AB">
              <w:t>Осуществляет Поставщик.</w:t>
            </w:r>
          </w:p>
          <w:p w:rsidR="00535F53" w:rsidRPr="00DB50AB" w:rsidRDefault="00535F53" w:rsidP="005834EA">
            <w:pPr>
              <w:spacing w:line="240" w:lineRule="atLeast"/>
            </w:pPr>
            <w:r w:rsidRPr="00DB50AB">
              <w:t>Включает в себя полный объём работ (изготовление блок-модулей, комплектация оборудованием и материалами, тестирование работы оборудования, сдача Заказчику).</w:t>
            </w:r>
          </w:p>
        </w:tc>
      </w:tr>
      <w:tr w:rsidR="00535F53" w:rsidRPr="00DB50AB" w:rsidTr="005834EA">
        <w:trPr>
          <w:trHeight w:val="516"/>
        </w:trPr>
        <w:tc>
          <w:tcPr>
            <w:tcW w:w="2910" w:type="dxa"/>
          </w:tcPr>
          <w:p w:rsidR="00535F53" w:rsidRPr="00DB50AB" w:rsidRDefault="00535F53" w:rsidP="005834EA">
            <w:pPr>
              <w:spacing w:line="240" w:lineRule="atLeast"/>
            </w:pPr>
            <w:r w:rsidRPr="00DB50AB">
              <w:t>Гарантийные обязательства</w:t>
            </w:r>
          </w:p>
        </w:tc>
        <w:tc>
          <w:tcPr>
            <w:tcW w:w="6291" w:type="dxa"/>
            <w:gridSpan w:val="5"/>
          </w:tcPr>
          <w:p w:rsidR="00535F53" w:rsidRPr="00DB50AB" w:rsidRDefault="00535F53" w:rsidP="00D05001">
            <w:pPr>
              <w:spacing w:line="240" w:lineRule="atLeast"/>
            </w:pPr>
            <w:r w:rsidRPr="00DB50AB">
              <w:t xml:space="preserve">Гарантийные обязательства начинаются после выполнения всех обязательств по договору. На выполненные работы не менее 6-ти месяцев с момента подписания акта выполненных работ. </w:t>
            </w:r>
          </w:p>
        </w:tc>
      </w:tr>
      <w:tr w:rsidR="00535F53" w:rsidRPr="00DB50AB" w:rsidTr="005834EA">
        <w:trPr>
          <w:trHeight w:val="576"/>
        </w:trPr>
        <w:tc>
          <w:tcPr>
            <w:tcW w:w="2910" w:type="dxa"/>
          </w:tcPr>
          <w:p w:rsidR="00535F53" w:rsidRPr="00DB50AB" w:rsidRDefault="00535F53" w:rsidP="005834EA">
            <w:pPr>
              <w:spacing w:line="240" w:lineRule="atLeast"/>
            </w:pPr>
            <w:r w:rsidRPr="00DB50AB">
              <w:t>Погрузочная техника</w:t>
            </w:r>
          </w:p>
        </w:tc>
        <w:tc>
          <w:tcPr>
            <w:tcW w:w="6291" w:type="dxa"/>
            <w:gridSpan w:val="5"/>
          </w:tcPr>
          <w:p w:rsidR="00535F53" w:rsidRPr="00DB50AB" w:rsidRDefault="00535F53" w:rsidP="005834EA">
            <w:pPr>
              <w:spacing w:line="240" w:lineRule="atLeast"/>
            </w:pPr>
            <w:r w:rsidRPr="00DB50AB">
              <w:t>Осуществляет Поставщик.</w:t>
            </w:r>
          </w:p>
        </w:tc>
      </w:tr>
      <w:tr w:rsidR="00535F53" w:rsidRPr="00DB50AB" w:rsidTr="005834EA">
        <w:trPr>
          <w:trHeight w:val="530"/>
        </w:trPr>
        <w:tc>
          <w:tcPr>
            <w:tcW w:w="2910" w:type="dxa"/>
          </w:tcPr>
          <w:p w:rsidR="00535F53" w:rsidRPr="00DB50AB" w:rsidRDefault="00535F53" w:rsidP="003433F5">
            <w:pPr>
              <w:spacing w:line="240" w:lineRule="atLeast"/>
            </w:pPr>
            <w:r w:rsidRPr="00DB50AB">
              <w:lastRenderedPageBreak/>
              <w:t xml:space="preserve">Адрес доставки </w:t>
            </w:r>
          </w:p>
        </w:tc>
        <w:tc>
          <w:tcPr>
            <w:tcW w:w="6291" w:type="dxa"/>
            <w:gridSpan w:val="5"/>
          </w:tcPr>
          <w:p w:rsidR="00535F53" w:rsidRPr="00B53B2A" w:rsidRDefault="00535F53" w:rsidP="00D05001">
            <w:pPr>
              <w:suppressAutoHyphens/>
              <w:jc w:val="both"/>
              <w:rPr>
                <w:b/>
                <w:bCs/>
                <w:lang w:eastAsia="ar-SA"/>
              </w:rPr>
            </w:pPr>
          </w:p>
        </w:tc>
      </w:tr>
    </w:tbl>
    <w:p w:rsidR="00F6552A" w:rsidRPr="00DB50AB" w:rsidRDefault="00F6552A" w:rsidP="00A03BC3">
      <w:pPr>
        <w:rPr>
          <w:b/>
        </w:rPr>
      </w:pPr>
    </w:p>
    <w:p w:rsidR="00FE6E22" w:rsidRDefault="00FE6E22" w:rsidP="00FE6E22">
      <w:r w:rsidRPr="00DB50AB">
        <w:t xml:space="preserve">                   Настоящая Спецификация составлена в двух экземплярах, имеющих равную юридическую силу, по одному для каждой из сторон и является неотъемлемой частью договора.</w:t>
      </w:r>
    </w:p>
    <w:p w:rsidR="001236AB" w:rsidRDefault="001236AB" w:rsidP="00FE6E22"/>
    <w:p w:rsidR="001236AB" w:rsidRDefault="001236AB" w:rsidP="00FE6E22"/>
    <w:p w:rsidR="004C5ADD" w:rsidRDefault="004C5ADD" w:rsidP="00FE6E22"/>
    <w:p w:rsidR="004C5ADD" w:rsidRDefault="004C5ADD" w:rsidP="00FE6E22"/>
    <w:p w:rsidR="004C5ADD" w:rsidRDefault="004C5ADD" w:rsidP="00FE6E22"/>
    <w:p w:rsidR="004C5ADD" w:rsidRDefault="004C5ADD" w:rsidP="00FE6E22"/>
    <w:p w:rsidR="00651EFD" w:rsidRDefault="00651EFD" w:rsidP="00FE6E22"/>
    <w:p w:rsidR="00651EFD" w:rsidRDefault="004C5ADD" w:rsidP="00651EFD">
      <w:pPr>
        <w:jc w:val="center"/>
      </w:pPr>
      <w:r w:rsidRPr="004C5ADD">
        <w:rPr>
          <w:noProof/>
        </w:rPr>
        <w:drawing>
          <wp:inline distT="0" distB="0" distL="0" distR="0">
            <wp:extent cx="6480175" cy="3128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3128010"/>
                    </a:xfrm>
                    <a:prstGeom prst="rect">
                      <a:avLst/>
                    </a:prstGeom>
                    <a:noFill/>
                    <a:ln>
                      <a:noFill/>
                    </a:ln>
                  </pic:spPr>
                </pic:pic>
              </a:graphicData>
            </a:graphic>
          </wp:inline>
        </w:drawing>
      </w:r>
    </w:p>
    <w:p w:rsidR="004C5ADD" w:rsidRDefault="004C5ADD" w:rsidP="00651EFD">
      <w:pPr>
        <w:jc w:val="center"/>
      </w:pPr>
    </w:p>
    <w:p w:rsidR="004C5ADD" w:rsidRDefault="004C5ADD" w:rsidP="00651EFD">
      <w:pPr>
        <w:jc w:val="center"/>
      </w:pPr>
    </w:p>
    <w:p w:rsidR="004C5ADD" w:rsidRDefault="004C5ADD" w:rsidP="00651EFD">
      <w:pPr>
        <w:jc w:val="center"/>
      </w:pPr>
    </w:p>
    <w:p w:rsidR="004C5ADD" w:rsidRPr="00DB50AB" w:rsidRDefault="004C5ADD" w:rsidP="00651EFD">
      <w:pPr>
        <w:jc w:val="center"/>
      </w:pPr>
    </w:p>
    <w:p w:rsidR="00376492" w:rsidRDefault="00376492" w:rsidP="00A03BC3"/>
    <w:p w:rsidR="00376492" w:rsidRDefault="00376492" w:rsidP="00944B18">
      <w:pPr>
        <w:jc w:val="center"/>
      </w:pPr>
    </w:p>
    <w:p w:rsidR="00B53B2A" w:rsidRPr="00DB50AB" w:rsidRDefault="00B53B2A" w:rsidP="00B53B2A"/>
    <w:p w:rsidR="00B53B2A" w:rsidRPr="00DB50AB" w:rsidRDefault="00B53B2A" w:rsidP="00B53B2A">
      <w:pPr>
        <w:rPr>
          <w:b/>
        </w:rPr>
      </w:pPr>
      <w:r w:rsidRPr="00DB50AB">
        <w:rPr>
          <w:b/>
        </w:rPr>
        <w:t xml:space="preserve">Поставщик:  </w:t>
      </w:r>
      <w:r w:rsidR="000E2311">
        <w:rPr>
          <w:b/>
        </w:rPr>
        <w:t xml:space="preserve">                                                   </w:t>
      </w:r>
      <w:r w:rsidR="00D05001">
        <w:rPr>
          <w:b/>
        </w:rPr>
        <w:t xml:space="preserve">                </w:t>
      </w:r>
      <w:r w:rsidR="00535F53">
        <w:rPr>
          <w:b/>
        </w:rPr>
        <w:t>П</w:t>
      </w:r>
      <w:r>
        <w:rPr>
          <w:b/>
        </w:rPr>
        <w:t>окупатель</w:t>
      </w:r>
      <w:r w:rsidRPr="00DB50AB">
        <w:rPr>
          <w:b/>
        </w:rPr>
        <w:t>:</w:t>
      </w:r>
    </w:p>
    <w:p w:rsidR="009D0EDD" w:rsidRDefault="00D05001" w:rsidP="00F83AB4">
      <w:pPr>
        <w:suppressAutoHyphens/>
        <w:rPr>
          <w:b/>
          <w:lang w:eastAsia="ar-SA"/>
        </w:rPr>
      </w:pPr>
      <w:r>
        <w:rPr>
          <w:b/>
        </w:rPr>
        <w:t>ООО «БЫТОВКА МСК</w:t>
      </w:r>
      <w:r w:rsidR="00B53B2A" w:rsidRPr="00DB50AB">
        <w:rPr>
          <w:b/>
        </w:rPr>
        <w:t xml:space="preserve">»   </w:t>
      </w:r>
      <w:r w:rsidR="00FE6D3B">
        <w:rPr>
          <w:b/>
        </w:rPr>
        <w:t xml:space="preserve">                                 </w:t>
      </w:r>
      <w:r>
        <w:rPr>
          <w:b/>
        </w:rPr>
        <w:t xml:space="preserve">           «             </w:t>
      </w:r>
      <w:r w:rsidR="001A0E40" w:rsidRPr="00DB50AB">
        <w:rPr>
          <w:b/>
        </w:rPr>
        <w:t xml:space="preserve">»   </w:t>
      </w:r>
      <w:r w:rsidR="001A0E40">
        <w:rPr>
          <w:b/>
        </w:rPr>
        <w:t xml:space="preserve">                                                              </w:t>
      </w:r>
    </w:p>
    <w:p w:rsidR="00F83AB4" w:rsidRDefault="00D05001" w:rsidP="00F83AB4">
      <w:pPr>
        <w:suppressAutoHyphens/>
        <w:rPr>
          <w:b/>
          <w:lang w:eastAsia="ar-SA"/>
        </w:rPr>
      </w:pPr>
      <w:r>
        <w:rPr>
          <w:b/>
          <w:lang w:eastAsia="ar-SA"/>
        </w:rPr>
        <w:t xml:space="preserve"> Генеральный д</w:t>
      </w:r>
      <w:r w:rsidR="00F83AB4" w:rsidRPr="00F3720D">
        <w:rPr>
          <w:b/>
          <w:lang w:eastAsia="ar-SA"/>
        </w:rPr>
        <w:t xml:space="preserve">иректор </w:t>
      </w:r>
      <w:r w:rsidR="00F83AB4">
        <w:rPr>
          <w:b/>
          <w:lang w:eastAsia="ar-SA"/>
        </w:rPr>
        <w:t xml:space="preserve">                       </w:t>
      </w:r>
      <w:r>
        <w:rPr>
          <w:b/>
          <w:lang w:eastAsia="ar-SA"/>
        </w:rPr>
        <w:t xml:space="preserve">                       </w:t>
      </w:r>
      <w:r w:rsidR="001A0E40">
        <w:rPr>
          <w:b/>
        </w:rPr>
        <w:t xml:space="preserve"> Генеральный директор </w:t>
      </w:r>
      <w:r w:rsidR="001A0E40" w:rsidRPr="00DB50AB">
        <w:rPr>
          <w:b/>
        </w:rPr>
        <w:t xml:space="preserve">  </w:t>
      </w:r>
      <w:r w:rsidR="001A0E40">
        <w:rPr>
          <w:b/>
        </w:rPr>
        <w:t xml:space="preserve">                                                              </w:t>
      </w:r>
    </w:p>
    <w:p w:rsidR="00F83AB4" w:rsidRDefault="00F83AB4" w:rsidP="00F83AB4">
      <w:pPr>
        <w:suppressAutoHyphens/>
        <w:rPr>
          <w:b/>
          <w:lang w:eastAsia="ar-SA"/>
        </w:rPr>
      </w:pPr>
    </w:p>
    <w:p w:rsidR="00480BAF" w:rsidRPr="00F3720D" w:rsidRDefault="00480BAF" w:rsidP="00F83AB4">
      <w:pPr>
        <w:suppressAutoHyphens/>
        <w:rPr>
          <w:b/>
          <w:lang w:eastAsia="ar-SA"/>
        </w:rPr>
      </w:pPr>
    </w:p>
    <w:p w:rsidR="00480BAF" w:rsidRDefault="00F83AB4" w:rsidP="00F83AB4">
      <w:pPr>
        <w:suppressAutoHyphens/>
        <w:rPr>
          <w:lang w:eastAsia="ar-SA"/>
        </w:rPr>
      </w:pPr>
      <w:r w:rsidRPr="00F3720D">
        <w:rPr>
          <w:b/>
          <w:lang w:eastAsia="ar-SA"/>
        </w:rPr>
        <w:t xml:space="preserve">___________________ / </w:t>
      </w:r>
      <w:r w:rsidR="00D05001">
        <w:rPr>
          <w:b/>
          <w:lang w:eastAsia="ar-SA"/>
        </w:rPr>
        <w:t>В.В.Никулин</w:t>
      </w:r>
      <w:r w:rsidRPr="00F3720D">
        <w:rPr>
          <w:b/>
          <w:lang w:eastAsia="ar-SA"/>
        </w:rPr>
        <w:t>/</w:t>
      </w:r>
      <w:r w:rsidR="001A0E40">
        <w:rPr>
          <w:b/>
          <w:lang w:eastAsia="ar-SA"/>
        </w:rPr>
        <w:t xml:space="preserve">              </w:t>
      </w:r>
      <w:r w:rsidR="00D05001">
        <w:rPr>
          <w:b/>
          <w:lang w:eastAsia="ar-SA"/>
        </w:rPr>
        <w:t xml:space="preserve">           </w:t>
      </w:r>
      <w:r w:rsidRPr="00F3720D">
        <w:rPr>
          <w:b/>
          <w:lang w:eastAsia="ar-SA"/>
        </w:rPr>
        <w:t>_____</w:t>
      </w:r>
      <w:r>
        <w:rPr>
          <w:b/>
          <w:lang w:eastAsia="ar-SA"/>
        </w:rPr>
        <w:t>______________</w:t>
      </w:r>
      <w:r w:rsidRPr="00F3720D">
        <w:rPr>
          <w:b/>
          <w:lang w:eastAsia="ar-SA"/>
        </w:rPr>
        <w:t>/</w:t>
      </w:r>
      <w:r w:rsidR="00D05001">
        <w:rPr>
          <w:b/>
          <w:lang w:eastAsia="ar-SA"/>
        </w:rPr>
        <w:t xml:space="preserve">                 </w:t>
      </w:r>
      <w:r w:rsidR="008C492B">
        <w:rPr>
          <w:b/>
          <w:lang w:eastAsia="ar-SA"/>
        </w:rPr>
        <w:t xml:space="preserve"> </w:t>
      </w:r>
      <w:r w:rsidRPr="00F3720D">
        <w:rPr>
          <w:b/>
          <w:lang w:eastAsia="ar-SA"/>
        </w:rPr>
        <w:t>/</w:t>
      </w:r>
    </w:p>
    <w:p w:rsidR="00F83AB4" w:rsidRDefault="00F83AB4" w:rsidP="00F83AB4">
      <w:pPr>
        <w:suppressAutoHyphens/>
        <w:rPr>
          <w:lang w:eastAsia="ar-SA"/>
        </w:rPr>
      </w:pPr>
      <w:r w:rsidRPr="00F3720D">
        <w:rPr>
          <w:lang w:eastAsia="ar-SA"/>
        </w:rPr>
        <w:t>М.П.</w:t>
      </w:r>
      <w:r w:rsidR="000E2311">
        <w:rPr>
          <w:lang w:eastAsia="ar-SA"/>
        </w:rPr>
        <w:t xml:space="preserve">                                                                                 </w:t>
      </w:r>
      <w:r w:rsidR="00D05001">
        <w:rPr>
          <w:lang w:eastAsia="ar-SA"/>
        </w:rPr>
        <w:t xml:space="preserve"> </w:t>
      </w:r>
      <w:r w:rsidR="000E2311">
        <w:rPr>
          <w:lang w:eastAsia="ar-SA"/>
        </w:rPr>
        <w:t xml:space="preserve">   </w:t>
      </w:r>
      <w:r w:rsidRPr="00F3720D">
        <w:rPr>
          <w:lang w:eastAsia="ar-SA"/>
        </w:rPr>
        <w:t>М.П.</w:t>
      </w: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27551A" w:rsidRDefault="0027551A" w:rsidP="00F83AB4">
      <w:pPr>
        <w:suppressAutoHyphens/>
        <w:rPr>
          <w:lang w:eastAsia="ar-SA"/>
        </w:rPr>
      </w:pPr>
    </w:p>
    <w:p w:rsidR="008351FC" w:rsidRDefault="008351FC" w:rsidP="0027551A">
      <w:pPr>
        <w:jc w:val="right"/>
        <w:rPr>
          <w:b/>
        </w:rPr>
      </w:pPr>
    </w:p>
    <w:p w:rsidR="008351FC" w:rsidRDefault="008351FC" w:rsidP="0027551A">
      <w:pPr>
        <w:jc w:val="right"/>
        <w:rPr>
          <w:b/>
        </w:rPr>
      </w:pPr>
    </w:p>
    <w:p w:rsidR="008351FC" w:rsidRDefault="008351FC" w:rsidP="0027551A">
      <w:pPr>
        <w:jc w:val="right"/>
        <w:rPr>
          <w:b/>
        </w:rPr>
      </w:pPr>
    </w:p>
    <w:p w:rsidR="008351FC" w:rsidRDefault="008351FC" w:rsidP="0027551A">
      <w:pPr>
        <w:jc w:val="right"/>
        <w:rPr>
          <w:b/>
        </w:rPr>
      </w:pPr>
    </w:p>
    <w:p w:rsidR="00B53B2A" w:rsidRPr="0075073B" w:rsidRDefault="00B53B2A" w:rsidP="00B53B2A">
      <w:pPr>
        <w:rPr>
          <w:b/>
        </w:rPr>
      </w:pPr>
    </w:p>
    <w:p w:rsidR="00AB0906" w:rsidRPr="00A03BC3" w:rsidRDefault="00AB0906" w:rsidP="00F6552A">
      <w:pPr>
        <w:tabs>
          <w:tab w:val="left" w:pos="1825"/>
        </w:tabs>
      </w:pPr>
    </w:p>
    <w:sectPr w:rsidR="00AB0906" w:rsidRPr="00A03BC3" w:rsidSect="004A196D">
      <w:pgSz w:w="11906" w:h="16838" w:code="9"/>
      <w:pgMar w:top="567" w:right="567" w:bottom="567"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83" w:rsidRDefault="00707683" w:rsidP="008A224D">
      <w:r>
        <w:separator/>
      </w:r>
    </w:p>
  </w:endnote>
  <w:endnote w:type="continuationSeparator" w:id="0">
    <w:p w:rsidR="00707683" w:rsidRDefault="00707683" w:rsidP="008A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83" w:rsidRDefault="00707683" w:rsidP="008A224D">
      <w:r>
        <w:separator/>
      </w:r>
    </w:p>
  </w:footnote>
  <w:footnote w:type="continuationSeparator" w:id="0">
    <w:p w:rsidR="00707683" w:rsidRDefault="00707683" w:rsidP="008A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334"/>
    <w:multiLevelType w:val="multilevel"/>
    <w:tmpl w:val="518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A466F"/>
    <w:multiLevelType w:val="multilevel"/>
    <w:tmpl w:val="BCD8281E"/>
    <w:lvl w:ilvl="0">
      <w:start w:val="6"/>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30921553"/>
    <w:multiLevelType w:val="multilevel"/>
    <w:tmpl w:val="8E0E48D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002DD"/>
    <w:multiLevelType w:val="multilevel"/>
    <w:tmpl w:val="244031B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F7428F"/>
    <w:multiLevelType w:val="multilevel"/>
    <w:tmpl w:val="35F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37B15"/>
    <w:multiLevelType w:val="hybridMultilevel"/>
    <w:tmpl w:val="0DC6BB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C903BA"/>
    <w:multiLevelType w:val="multilevel"/>
    <w:tmpl w:val="61CC6C0C"/>
    <w:lvl w:ilvl="0">
      <w:start w:val="9"/>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7" w15:restartNumberingAfterBreak="0">
    <w:nsid w:val="6F3B7E9A"/>
    <w:multiLevelType w:val="multilevel"/>
    <w:tmpl w:val="523E7216"/>
    <w:lvl w:ilvl="0">
      <w:start w:val="9"/>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15:restartNumberingAfterBreak="0">
    <w:nsid w:val="744E2642"/>
    <w:multiLevelType w:val="multilevel"/>
    <w:tmpl w:val="F244D3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CF"/>
    <w:rsid w:val="00000E69"/>
    <w:rsid w:val="00001035"/>
    <w:rsid w:val="00001D9C"/>
    <w:rsid w:val="00004D57"/>
    <w:rsid w:val="00007E8D"/>
    <w:rsid w:val="000151AA"/>
    <w:rsid w:val="00022E86"/>
    <w:rsid w:val="00023B3C"/>
    <w:rsid w:val="00024C85"/>
    <w:rsid w:val="0002503F"/>
    <w:rsid w:val="0002566F"/>
    <w:rsid w:val="0002769F"/>
    <w:rsid w:val="00030798"/>
    <w:rsid w:val="00034F97"/>
    <w:rsid w:val="000373AE"/>
    <w:rsid w:val="00050D95"/>
    <w:rsid w:val="0005139A"/>
    <w:rsid w:val="00052123"/>
    <w:rsid w:val="00055DBF"/>
    <w:rsid w:val="00056C58"/>
    <w:rsid w:val="0005705F"/>
    <w:rsid w:val="00060CEB"/>
    <w:rsid w:val="00060F6F"/>
    <w:rsid w:val="0006368C"/>
    <w:rsid w:val="0006589B"/>
    <w:rsid w:val="0006765A"/>
    <w:rsid w:val="00073E51"/>
    <w:rsid w:val="00081A3B"/>
    <w:rsid w:val="00082A29"/>
    <w:rsid w:val="0008511F"/>
    <w:rsid w:val="000853AE"/>
    <w:rsid w:val="00090393"/>
    <w:rsid w:val="00090CE3"/>
    <w:rsid w:val="0009299C"/>
    <w:rsid w:val="00093C51"/>
    <w:rsid w:val="000A092A"/>
    <w:rsid w:val="000A3E2F"/>
    <w:rsid w:val="000A3F59"/>
    <w:rsid w:val="000A528F"/>
    <w:rsid w:val="000A7DD7"/>
    <w:rsid w:val="000A7E62"/>
    <w:rsid w:val="000B5F1E"/>
    <w:rsid w:val="000B6950"/>
    <w:rsid w:val="000C017B"/>
    <w:rsid w:val="000C261F"/>
    <w:rsid w:val="000C3569"/>
    <w:rsid w:val="000C4E18"/>
    <w:rsid w:val="000D135C"/>
    <w:rsid w:val="000D4447"/>
    <w:rsid w:val="000D7D97"/>
    <w:rsid w:val="000E2311"/>
    <w:rsid w:val="000E2F97"/>
    <w:rsid w:val="000E68DD"/>
    <w:rsid w:val="000F0429"/>
    <w:rsid w:val="000F764E"/>
    <w:rsid w:val="001022DE"/>
    <w:rsid w:val="00102763"/>
    <w:rsid w:val="001053E8"/>
    <w:rsid w:val="0011033A"/>
    <w:rsid w:val="00110B15"/>
    <w:rsid w:val="00111DAD"/>
    <w:rsid w:val="00113EB9"/>
    <w:rsid w:val="00116A96"/>
    <w:rsid w:val="001228E4"/>
    <w:rsid w:val="001236AB"/>
    <w:rsid w:val="00124037"/>
    <w:rsid w:val="0012451E"/>
    <w:rsid w:val="00124F63"/>
    <w:rsid w:val="00136417"/>
    <w:rsid w:val="001404A9"/>
    <w:rsid w:val="00140FCA"/>
    <w:rsid w:val="00141C1A"/>
    <w:rsid w:val="00141EDA"/>
    <w:rsid w:val="001453A7"/>
    <w:rsid w:val="00153E07"/>
    <w:rsid w:val="001554C8"/>
    <w:rsid w:val="00155CDD"/>
    <w:rsid w:val="001570C7"/>
    <w:rsid w:val="00163B0D"/>
    <w:rsid w:val="00176AE2"/>
    <w:rsid w:val="0017774A"/>
    <w:rsid w:val="00180188"/>
    <w:rsid w:val="0018123D"/>
    <w:rsid w:val="00183174"/>
    <w:rsid w:val="00183522"/>
    <w:rsid w:val="00183757"/>
    <w:rsid w:val="001838E7"/>
    <w:rsid w:val="00184DB5"/>
    <w:rsid w:val="00194025"/>
    <w:rsid w:val="001974CE"/>
    <w:rsid w:val="001A0E40"/>
    <w:rsid w:val="001A2428"/>
    <w:rsid w:val="001A73E7"/>
    <w:rsid w:val="001B3071"/>
    <w:rsid w:val="001B454F"/>
    <w:rsid w:val="001B66A9"/>
    <w:rsid w:val="001C0177"/>
    <w:rsid w:val="001C1652"/>
    <w:rsid w:val="001C3073"/>
    <w:rsid w:val="001C376E"/>
    <w:rsid w:val="001D3DB6"/>
    <w:rsid w:val="001D3EA5"/>
    <w:rsid w:val="001E2E0D"/>
    <w:rsid w:val="001E3E29"/>
    <w:rsid w:val="001E5183"/>
    <w:rsid w:val="001F2B5D"/>
    <w:rsid w:val="001F33E3"/>
    <w:rsid w:val="001F788C"/>
    <w:rsid w:val="0020070D"/>
    <w:rsid w:val="002074E8"/>
    <w:rsid w:val="00210AE8"/>
    <w:rsid w:val="00211563"/>
    <w:rsid w:val="002125B1"/>
    <w:rsid w:val="00227A55"/>
    <w:rsid w:val="00230415"/>
    <w:rsid w:val="0023202F"/>
    <w:rsid w:val="0023454B"/>
    <w:rsid w:val="0023550A"/>
    <w:rsid w:val="00235C84"/>
    <w:rsid w:val="0024552F"/>
    <w:rsid w:val="0024649F"/>
    <w:rsid w:val="00246594"/>
    <w:rsid w:val="0025304B"/>
    <w:rsid w:val="002571BE"/>
    <w:rsid w:val="00263532"/>
    <w:rsid w:val="00266EFA"/>
    <w:rsid w:val="00271B8B"/>
    <w:rsid w:val="00273FC0"/>
    <w:rsid w:val="00274651"/>
    <w:rsid w:val="0027551A"/>
    <w:rsid w:val="00284AFC"/>
    <w:rsid w:val="0029181A"/>
    <w:rsid w:val="00294390"/>
    <w:rsid w:val="00296478"/>
    <w:rsid w:val="002A2EDE"/>
    <w:rsid w:val="002A6A3B"/>
    <w:rsid w:val="002B0D50"/>
    <w:rsid w:val="002B1E48"/>
    <w:rsid w:val="002B411F"/>
    <w:rsid w:val="002B4FA7"/>
    <w:rsid w:val="002B6FD6"/>
    <w:rsid w:val="002D1081"/>
    <w:rsid w:val="002D1AD5"/>
    <w:rsid w:val="002D2B33"/>
    <w:rsid w:val="002D7861"/>
    <w:rsid w:val="002E0C56"/>
    <w:rsid w:val="002E1ED1"/>
    <w:rsid w:val="002E675A"/>
    <w:rsid w:val="002E7F1F"/>
    <w:rsid w:val="00302551"/>
    <w:rsid w:val="00302A54"/>
    <w:rsid w:val="00304911"/>
    <w:rsid w:val="00310EFE"/>
    <w:rsid w:val="003204A1"/>
    <w:rsid w:val="003241C7"/>
    <w:rsid w:val="003264AE"/>
    <w:rsid w:val="00334D16"/>
    <w:rsid w:val="00342733"/>
    <w:rsid w:val="003433F5"/>
    <w:rsid w:val="0035478C"/>
    <w:rsid w:val="00355086"/>
    <w:rsid w:val="00356C8C"/>
    <w:rsid w:val="00360C6C"/>
    <w:rsid w:val="00376492"/>
    <w:rsid w:val="00384164"/>
    <w:rsid w:val="003937C0"/>
    <w:rsid w:val="00394E27"/>
    <w:rsid w:val="003A17F4"/>
    <w:rsid w:val="003A38E0"/>
    <w:rsid w:val="003B11F3"/>
    <w:rsid w:val="003B2571"/>
    <w:rsid w:val="003C7CF9"/>
    <w:rsid w:val="003D093E"/>
    <w:rsid w:val="003D11F7"/>
    <w:rsid w:val="003D2B25"/>
    <w:rsid w:val="003D3996"/>
    <w:rsid w:val="003D39E8"/>
    <w:rsid w:val="003D3FB1"/>
    <w:rsid w:val="003D42FA"/>
    <w:rsid w:val="003D556B"/>
    <w:rsid w:val="003E3F16"/>
    <w:rsid w:val="003E5271"/>
    <w:rsid w:val="003F06D1"/>
    <w:rsid w:val="003F16EB"/>
    <w:rsid w:val="003F2317"/>
    <w:rsid w:val="003F6783"/>
    <w:rsid w:val="0040081D"/>
    <w:rsid w:val="00400ADF"/>
    <w:rsid w:val="00401211"/>
    <w:rsid w:val="00402E57"/>
    <w:rsid w:val="00404222"/>
    <w:rsid w:val="0041163B"/>
    <w:rsid w:val="00412413"/>
    <w:rsid w:val="00414115"/>
    <w:rsid w:val="0041635F"/>
    <w:rsid w:val="00417453"/>
    <w:rsid w:val="0042623A"/>
    <w:rsid w:val="00427AB9"/>
    <w:rsid w:val="00435DAC"/>
    <w:rsid w:val="004413A8"/>
    <w:rsid w:val="004420FE"/>
    <w:rsid w:val="00442368"/>
    <w:rsid w:val="00445701"/>
    <w:rsid w:val="00452188"/>
    <w:rsid w:val="00453445"/>
    <w:rsid w:val="00453C5F"/>
    <w:rsid w:val="00460AA2"/>
    <w:rsid w:val="00461B3D"/>
    <w:rsid w:val="004665EB"/>
    <w:rsid w:val="00470F27"/>
    <w:rsid w:val="00473CF3"/>
    <w:rsid w:val="0047571F"/>
    <w:rsid w:val="00475F90"/>
    <w:rsid w:val="00480BAF"/>
    <w:rsid w:val="00481D5C"/>
    <w:rsid w:val="004860AF"/>
    <w:rsid w:val="00491E6E"/>
    <w:rsid w:val="004944A9"/>
    <w:rsid w:val="0049724A"/>
    <w:rsid w:val="004A03A9"/>
    <w:rsid w:val="004A1440"/>
    <w:rsid w:val="004A196D"/>
    <w:rsid w:val="004A19AD"/>
    <w:rsid w:val="004A269C"/>
    <w:rsid w:val="004A2B85"/>
    <w:rsid w:val="004A546F"/>
    <w:rsid w:val="004A77FA"/>
    <w:rsid w:val="004A7AEE"/>
    <w:rsid w:val="004A7D2F"/>
    <w:rsid w:val="004B21E8"/>
    <w:rsid w:val="004B28EF"/>
    <w:rsid w:val="004B3141"/>
    <w:rsid w:val="004B36E4"/>
    <w:rsid w:val="004B5D31"/>
    <w:rsid w:val="004B66DB"/>
    <w:rsid w:val="004C0673"/>
    <w:rsid w:val="004C0745"/>
    <w:rsid w:val="004C2E50"/>
    <w:rsid w:val="004C5ADD"/>
    <w:rsid w:val="004C6DC1"/>
    <w:rsid w:val="004D031C"/>
    <w:rsid w:val="004D131D"/>
    <w:rsid w:val="004D1C7C"/>
    <w:rsid w:val="004D656C"/>
    <w:rsid w:val="004D7883"/>
    <w:rsid w:val="004E29C1"/>
    <w:rsid w:val="004E32CD"/>
    <w:rsid w:val="004F6205"/>
    <w:rsid w:val="004F6568"/>
    <w:rsid w:val="00505AE6"/>
    <w:rsid w:val="00510D71"/>
    <w:rsid w:val="0051360E"/>
    <w:rsid w:val="00513C3E"/>
    <w:rsid w:val="00515303"/>
    <w:rsid w:val="00515352"/>
    <w:rsid w:val="00517A33"/>
    <w:rsid w:val="00517F86"/>
    <w:rsid w:val="00522AE5"/>
    <w:rsid w:val="005256CB"/>
    <w:rsid w:val="00525F6E"/>
    <w:rsid w:val="005271E5"/>
    <w:rsid w:val="00532F5C"/>
    <w:rsid w:val="0053403E"/>
    <w:rsid w:val="00535691"/>
    <w:rsid w:val="00535F53"/>
    <w:rsid w:val="00536578"/>
    <w:rsid w:val="005467F9"/>
    <w:rsid w:val="00547368"/>
    <w:rsid w:val="00553D13"/>
    <w:rsid w:val="005541F0"/>
    <w:rsid w:val="00560DA7"/>
    <w:rsid w:val="00561BB7"/>
    <w:rsid w:val="005706F5"/>
    <w:rsid w:val="00571F91"/>
    <w:rsid w:val="00572BBF"/>
    <w:rsid w:val="00573D5F"/>
    <w:rsid w:val="00586F43"/>
    <w:rsid w:val="00591465"/>
    <w:rsid w:val="005A4AF6"/>
    <w:rsid w:val="005A598D"/>
    <w:rsid w:val="005B056F"/>
    <w:rsid w:val="005B3B9A"/>
    <w:rsid w:val="005B4A59"/>
    <w:rsid w:val="005B700D"/>
    <w:rsid w:val="005B75F7"/>
    <w:rsid w:val="005C3DCA"/>
    <w:rsid w:val="005C4FF5"/>
    <w:rsid w:val="005C600F"/>
    <w:rsid w:val="005C79FF"/>
    <w:rsid w:val="005D1424"/>
    <w:rsid w:val="005D384E"/>
    <w:rsid w:val="005E071A"/>
    <w:rsid w:val="005E5DC2"/>
    <w:rsid w:val="005F08CF"/>
    <w:rsid w:val="005F0D3F"/>
    <w:rsid w:val="005F330D"/>
    <w:rsid w:val="005F49ED"/>
    <w:rsid w:val="005F5621"/>
    <w:rsid w:val="006052E2"/>
    <w:rsid w:val="00612079"/>
    <w:rsid w:val="006132AD"/>
    <w:rsid w:val="006159C1"/>
    <w:rsid w:val="00615ABF"/>
    <w:rsid w:val="00616255"/>
    <w:rsid w:val="006211D1"/>
    <w:rsid w:val="0062256A"/>
    <w:rsid w:val="00623E90"/>
    <w:rsid w:val="00627636"/>
    <w:rsid w:val="00633904"/>
    <w:rsid w:val="00634B51"/>
    <w:rsid w:val="00634CEF"/>
    <w:rsid w:val="00636A65"/>
    <w:rsid w:val="006371DD"/>
    <w:rsid w:val="006405DC"/>
    <w:rsid w:val="00643FEB"/>
    <w:rsid w:val="006515E8"/>
    <w:rsid w:val="00651EFD"/>
    <w:rsid w:val="00656117"/>
    <w:rsid w:val="006618D2"/>
    <w:rsid w:val="0067551F"/>
    <w:rsid w:val="006829F4"/>
    <w:rsid w:val="00683574"/>
    <w:rsid w:val="00684B20"/>
    <w:rsid w:val="006859D0"/>
    <w:rsid w:val="0068646A"/>
    <w:rsid w:val="00687ED9"/>
    <w:rsid w:val="006913B9"/>
    <w:rsid w:val="0069250A"/>
    <w:rsid w:val="00693223"/>
    <w:rsid w:val="00693D69"/>
    <w:rsid w:val="00695F88"/>
    <w:rsid w:val="006A16DE"/>
    <w:rsid w:val="006A7465"/>
    <w:rsid w:val="006B50D9"/>
    <w:rsid w:val="006C5F1F"/>
    <w:rsid w:val="006C68B8"/>
    <w:rsid w:val="006C6A48"/>
    <w:rsid w:val="006D1518"/>
    <w:rsid w:val="006D25A3"/>
    <w:rsid w:val="006D5AC2"/>
    <w:rsid w:val="006D603E"/>
    <w:rsid w:val="006D7B49"/>
    <w:rsid w:val="006E094F"/>
    <w:rsid w:val="006E30A6"/>
    <w:rsid w:val="006E77B4"/>
    <w:rsid w:val="006F0ED5"/>
    <w:rsid w:val="006F5F91"/>
    <w:rsid w:val="0070245C"/>
    <w:rsid w:val="007056E0"/>
    <w:rsid w:val="00707683"/>
    <w:rsid w:val="00725205"/>
    <w:rsid w:val="00740AF6"/>
    <w:rsid w:val="00742BDF"/>
    <w:rsid w:val="0074348A"/>
    <w:rsid w:val="00743C88"/>
    <w:rsid w:val="0075073B"/>
    <w:rsid w:val="00750762"/>
    <w:rsid w:val="00750FC7"/>
    <w:rsid w:val="00751880"/>
    <w:rsid w:val="00757341"/>
    <w:rsid w:val="00757F3F"/>
    <w:rsid w:val="00761DC8"/>
    <w:rsid w:val="0076295E"/>
    <w:rsid w:val="00762FFF"/>
    <w:rsid w:val="00764305"/>
    <w:rsid w:val="0076798F"/>
    <w:rsid w:val="00777CEF"/>
    <w:rsid w:val="007818CF"/>
    <w:rsid w:val="00783C7C"/>
    <w:rsid w:val="00792501"/>
    <w:rsid w:val="00796979"/>
    <w:rsid w:val="007A5B8E"/>
    <w:rsid w:val="007A6268"/>
    <w:rsid w:val="007B2513"/>
    <w:rsid w:val="007B2EB8"/>
    <w:rsid w:val="007B6BDA"/>
    <w:rsid w:val="007C03A6"/>
    <w:rsid w:val="007C256D"/>
    <w:rsid w:val="007C44F5"/>
    <w:rsid w:val="007C79F0"/>
    <w:rsid w:val="007D2859"/>
    <w:rsid w:val="007E1A56"/>
    <w:rsid w:val="007E4317"/>
    <w:rsid w:val="007E4F46"/>
    <w:rsid w:val="007F00A4"/>
    <w:rsid w:val="007F309A"/>
    <w:rsid w:val="007F46A6"/>
    <w:rsid w:val="007F56B4"/>
    <w:rsid w:val="00800F8E"/>
    <w:rsid w:val="00803A53"/>
    <w:rsid w:val="00804F83"/>
    <w:rsid w:val="00814CFB"/>
    <w:rsid w:val="00815EFE"/>
    <w:rsid w:val="0081637A"/>
    <w:rsid w:val="0081762F"/>
    <w:rsid w:val="0082015E"/>
    <w:rsid w:val="008225AC"/>
    <w:rsid w:val="008266BB"/>
    <w:rsid w:val="00830670"/>
    <w:rsid w:val="0083199C"/>
    <w:rsid w:val="008332AB"/>
    <w:rsid w:val="00834AB0"/>
    <w:rsid w:val="008351FC"/>
    <w:rsid w:val="008355F4"/>
    <w:rsid w:val="0083627B"/>
    <w:rsid w:val="008408CE"/>
    <w:rsid w:val="008423EF"/>
    <w:rsid w:val="0084517B"/>
    <w:rsid w:val="00845E67"/>
    <w:rsid w:val="008545CC"/>
    <w:rsid w:val="0086135F"/>
    <w:rsid w:val="00865C14"/>
    <w:rsid w:val="0086744D"/>
    <w:rsid w:val="00870C44"/>
    <w:rsid w:val="00874884"/>
    <w:rsid w:val="008824C2"/>
    <w:rsid w:val="00882513"/>
    <w:rsid w:val="00884C89"/>
    <w:rsid w:val="00892325"/>
    <w:rsid w:val="008932DF"/>
    <w:rsid w:val="008A03E5"/>
    <w:rsid w:val="008A224D"/>
    <w:rsid w:val="008A2DD8"/>
    <w:rsid w:val="008A2FE4"/>
    <w:rsid w:val="008A6845"/>
    <w:rsid w:val="008A68D4"/>
    <w:rsid w:val="008B42D0"/>
    <w:rsid w:val="008C18D6"/>
    <w:rsid w:val="008C28F8"/>
    <w:rsid w:val="008C42CB"/>
    <w:rsid w:val="008C492B"/>
    <w:rsid w:val="008C5DCA"/>
    <w:rsid w:val="008C7A17"/>
    <w:rsid w:val="008D23F8"/>
    <w:rsid w:val="008D4516"/>
    <w:rsid w:val="008E4B66"/>
    <w:rsid w:val="008E7331"/>
    <w:rsid w:val="008F28F4"/>
    <w:rsid w:val="008F309E"/>
    <w:rsid w:val="00902A83"/>
    <w:rsid w:val="00904466"/>
    <w:rsid w:val="009066AB"/>
    <w:rsid w:val="00910EDE"/>
    <w:rsid w:val="00914E72"/>
    <w:rsid w:val="00915D87"/>
    <w:rsid w:val="0092017D"/>
    <w:rsid w:val="0093000A"/>
    <w:rsid w:val="009353E7"/>
    <w:rsid w:val="00944B18"/>
    <w:rsid w:val="009526C7"/>
    <w:rsid w:val="0095608B"/>
    <w:rsid w:val="00962D06"/>
    <w:rsid w:val="009663B7"/>
    <w:rsid w:val="00991D44"/>
    <w:rsid w:val="00991E5C"/>
    <w:rsid w:val="009A0D9F"/>
    <w:rsid w:val="009A24C1"/>
    <w:rsid w:val="009A5AF7"/>
    <w:rsid w:val="009B1D4D"/>
    <w:rsid w:val="009B2FC2"/>
    <w:rsid w:val="009B4823"/>
    <w:rsid w:val="009D0EDD"/>
    <w:rsid w:val="009D36B5"/>
    <w:rsid w:val="009D37F8"/>
    <w:rsid w:val="009D5479"/>
    <w:rsid w:val="009E156C"/>
    <w:rsid w:val="009E574C"/>
    <w:rsid w:val="009F1522"/>
    <w:rsid w:val="009F1FF1"/>
    <w:rsid w:val="009F4271"/>
    <w:rsid w:val="009F4A36"/>
    <w:rsid w:val="009F5ADC"/>
    <w:rsid w:val="00A00B12"/>
    <w:rsid w:val="00A01471"/>
    <w:rsid w:val="00A03BC3"/>
    <w:rsid w:val="00A13AEF"/>
    <w:rsid w:val="00A14015"/>
    <w:rsid w:val="00A1779A"/>
    <w:rsid w:val="00A30C7A"/>
    <w:rsid w:val="00A3109E"/>
    <w:rsid w:val="00A33204"/>
    <w:rsid w:val="00A335C6"/>
    <w:rsid w:val="00A35CAD"/>
    <w:rsid w:val="00A37397"/>
    <w:rsid w:val="00A40441"/>
    <w:rsid w:val="00A41D37"/>
    <w:rsid w:val="00A421D0"/>
    <w:rsid w:val="00A52BEE"/>
    <w:rsid w:val="00A57B97"/>
    <w:rsid w:val="00A65BC5"/>
    <w:rsid w:val="00A72136"/>
    <w:rsid w:val="00A721CF"/>
    <w:rsid w:val="00A74BB9"/>
    <w:rsid w:val="00A8071D"/>
    <w:rsid w:val="00A828BF"/>
    <w:rsid w:val="00A83124"/>
    <w:rsid w:val="00A84268"/>
    <w:rsid w:val="00A87FB8"/>
    <w:rsid w:val="00A94ADB"/>
    <w:rsid w:val="00A95341"/>
    <w:rsid w:val="00A95BBD"/>
    <w:rsid w:val="00AA7335"/>
    <w:rsid w:val="00AB0906"/>
    <w:rsid w:val="00AB3481"/>
    <w:rsid w:val="00AB4C7B"/>
    <w:rsid w:val="00AB7E1C"/>
    <w:rsid w:val="00AC2590"/>
    <w:rsid w:val="00AC7073"/>
    <w:rsid w:val="00AD0482"/>
    <w:rsid w:val="00AD46AD"/>
    <w:rsid w:val="00AD6FD3"/>
    <w:rsid w:val="00AE2017"/>
    <w:rsid w:val="00AE4DE4"/>
    <w:rsid w:val="00AE585C"/>
    <w:rsid w:val="00AE6A82"/>
    <w:rsid w:val="00AE7C5E"/>
    <w:rsid w:val="00AF03B7"/>
    <w:rsid w:val="00AF478C"/>
    <w:rsid w:val="00AF630C"/>
    <w:rsid w:val="00B00A8E"/>
    <w:rsid w:val="00B046B5"/>
    <w:rsid w:val="00B04BE3"/>
    <w:rsid w:val="00B04DFE"/>
    <w:rsid w:val="00B07D8A"/>
    <w:rsid w:val="00B11F66"/>
    <w:rsid w:val="00B1481C"/>
    <w:rsid w:val="00B14875"/>
    <w:rsid w:val="00B25FCE"/>
    <w:rsid w:val="00B26D4B"/>
    <w:rsid w:val="00B30DF8"/>
    <w:rsid w:val="00B36BA5"/>
    <w:rsid w:val="00B40368"/>
    <w:rsid w:val="00B41677"/>
    <w:rsid w:val="00B43725"/>
    <w:rsid w:val="00B447E5"/>
    <w:rsid w:val="00B4491E"/>
    <w:rsid w:val="00B533CD"/>
    <w:rsid w:val="00B533FB"/>
    <w:rsid w:val="00B536E3"/>
    <w:rsid w:val="00B53B2A"/>
    <w:rsid w:val="00B53FFF"/>
    <w:rsid w:val="00B55C14"/>
    <w:rsid w:val="00B569AB"/>
    <w:rsid w:val="00B65A80"/>
    <w:rsid w:val="00B71FFE"/>
    <w:rsid w:val="00B72BCC"/>
    <w:rsid w:val="00B84033"/>
    <w:rsid w:val="00B91159"/>
    <w:rsid w:val="00B93004"/>
    <w:rsid w:val="00B93297"/>
    <w:rsid w:val="00B95174"/>
    <w:rsid w:val="00B974BE"/>
    <w:rsid w:val="00BA1784"/>
    <w:rsid w:val="00BA3DD3"/>
    <w:rsid w:val="00BA6DB7"/>
    <w:rsid w:val="00BB6E9C"/>
    <w:rsid w:val="00BC2E82"/>
    <w:rsid w:val="00BC5641"/>
    <w:rsid w:val="00BD1333"/>
    <w:rsid w:val="00BD2E83"/>
    <w:rsid w:val="00BD6C3C"/>
    <w:rsid w:val="00BD7C12"/>
    <w:rsid w:val="00BE140B"/>
    <w:rsid w:val="00BE4D32"/>
    <w:rsid w:val="00BE7ED0"/>
    <w:rsid w:val="00BF084B"/>
    <w:rsid w:val="00BF34FA"/>
    <w:rsid w:val="00C0041D"/>
    <w:rsid w:val="00C016FD"/>
    <w:rsid w:val="00C05769"/>
    <w:rsid w:val="00C13D32"/>
    <w:rsid w:val="00C147CC"/>
    <w:rsid w:val="00C1614C"/>
    <w:rsid w:val="00C2419C"/>
    <w:rsid w:val="00C274F6"/>
    <w:rsid w:val="00C43B05"/>
    <w:rsid w:val="00C475C1"/>
    <w:rsid w:val="00C5261F"/>
    <w:rsid w:val="00C5395E"/>
    <w:rsid w:val="00C54422"/>
    <w:rsid w:val="00C56A16"/>
    <w:rsid w:val="00C57DF1"/>
    <w:rsid w:val="00C6112D"/>
    <w:rsid w:val="00C65297"/>
    <w:rsid w:val="00C6606A"/>
    <w:rsid w:val="00C66BAF"/>
    <w:rsid w:val="00C704DD"/>
    <w:rsid w:val="00C716B5"/>
    <w:rsid w:val="00C74ED1"/>
    <w:rsid w:val="00C756C4"/>
    <w:rsid w:val="00C75ADB"/>
    <w:rsid w:val="00C8073F"/>
    <w:rsid w:val="00C81350"/>
    <w:rsid w:val="00C8137F"/>
    <w:rsid w:val="00C83346"/>
    <w:rsid w:val="00C83E62"/>
    <w:rsid w:val="00C84106"/>
    <w:rsid w:val="00C85706"/>
    <w:rsid w:val="00C85BBE"/>
    <w:rsid w:val="00C91B88"/>
    <w:rsid w:val="00C9315D"/>
    <w:rsid w:val="00C961C2"/>
    <w:rsid w:val="00CA09CF"/>
    <w:rsid w:val="00CA09E0"/>
    <w:rsid w:val="00CA1447"/>
    <w:rsid w:val="00CA351B"/>
    <w:rsid w:val="00CA73D9"/>
    <w:rsid w:val="00CB07C8"/>
    <w:rsid w:val="00CB084C"/>
    <w:rsid w:val="00CB0DFA"/>
    <w:rsid w:val="00CB59D3"/>
    <w:rsid w:val="00CB7CCB"/>
    <w:rsid w:val="00CC55C7"/>
    <w:rsid w:val="00CC5CB9"/>
    <w:rsid w:val="00CC6A43"/>
    <w:rsid w:val="00CC7EC5"/>
    <w:rsid w:val="00CE6A58"/>
    <w:rsid w:val="00CF59EC"/>
    <w:rsid w:val="00D05001"/>
    <w:rsid w:val="00D06033"/>
    <w:rsid w:val="00D0622E"/>
    <w:rsid w:val="00D07553"/>
    <w:rsid w:val="00D1263D"/>
    <w:rsid w:val="00D16E2C"/>
    <w:rsid w:val="00D261A4"/>
    <w:rsid w:val="00D26306"/>
    <w:rsid w:val="00D278E4"/>
    <w:rsid w:val="00D27CFE"/>
    <w:rsid w:val="00D3427D"/>
    <w:rsid w:val="00D36926"/>
    <w:rsid w:val="00D40A24"/>
    <w:rsid w:val="00D4125F"/>
    <w:rsid w:val="00D43312"/>
    <w:rsid w:val="00D449AD"/>
    <w:rsid w:val="00D50C57"/>
    <w:rsid w:val="00D516E9"/>
    <w:rsid w:val="00D65B2B"/>
    <w:rsid w:val="00D665E7"/>
    <w:rsid w:val="00D70B11"/>
    <w:rsid w:val="00D73280"/>
    <w:rsid w:val="00D77CF0"/>
    <w:rsid w:val="00D841FB"/>
    <w:rsid w:val="00D8434A"/>
    <w:rsid w:val="00D866D1"/>
    <w:rsid w:val="00D91361"/>
    <w:rsid w:val="00D91788"/>
    <w:rsid w:val="00D94FAC"/>
    <w:rsid w:val="00DA6EE9"/>
    <w:rsid w:val="00DA74B2"/>
    <w:rsid w:val="00DB0228"/>
    <w:rsid w:val="00DB50AB"/>
    <w:rsid w:val="00DC017A"/>
    <w:rsid w:val="00DC025C"/>
    <w:rsid w:val="00DD3AC9"/>
    <w:rsid w:val="00DD75B4"/>
    <w:rsid w:val="00DD75DF"/>
    <w:rsid w:val="00DD7898"/>
    <w:rsid w:val="00DE5742"/>
    <w:rsid w:val="00DE66C0"/>
    <w:rsid w:val="00DE6C48"/>
    <w:rsid w:val="00DF081D"/>
    <w:rsid w:val="00DF2B94"/>
    <w:rsid w:val="00DF3FFA"/>
    <w:rsid w:val="00DF4D3F"/>
    <w:rsid w:val="00E0529A"/>
    <w:rsid w:val="00E0772A"/>
    <w:rsid w:val="00E10D9E"/>
    <w:rsid w:val="00E12BE3"/>
    <w:rsid w:val="00E14C4A"/>
    <w:rsid w:val="00E170D2"/>
    <w:rsid w:val="00E21B20"/>
    <w:rsid w:val="00E25BE2"/>
    <w:rsid w:val="00E3227A"/>
    <w:rsid w:val="00E33608"/>
    <w:rsid w:val="00E37A28"/>
    <w:rsid w:val="00E416DE"/>
    <w:rsid w:val="00E4561A"/>
    <w:rsid w:val="00E47920"/>
    <w:rsid w:val="00E50776"/>
    <w:rsid w:val="00E55E94"/>
    <w:rsid w:val="00E57358"/>
    <w:rsid w:val="00E7027E"/>
    <w:rsid w:val="00E73751"/>
    <w:rsid w:val="00E76A74"/>
    <w:rsid w:val="00E771ED"/>
    <w:rsid w:val="00E85343"/>
    <w:rsid w:val="00E90EF9"/>
    <w:rsid w:val="00E92F02"/>
    <w:rsid w:val="00E96417"/>
    <w:rsid w:val="00E96423"/>
    <w:rsid w:val="00E97333"/>
    <w:rsid w:val="00EA01F7"/>
    <w:rsid w:val="00EA5AB0"/>
    <w:rsid w:val="00EA6C1A"/>
    <w:rsid w:val="00EB351B"/>
    <w:rsid w:val="00EB6ADC"/>
    <w:rsid w:val="00EC2919"/>
    <w:rsid w:val="00EC3C84"/>
    <w:rsid w:val="00EC46B6"/>
    <w:rsid w:val="00EC6D6F"/>
    <w:rsid w:val="00ED2198"/>
    <w:rsid w:val="00ED6553"/>
    <w:rsid w:val="00EE0B68"/>
    <w:rsid w:val="00EE3338"/>
    <w:rsid w:val="00EE3FBC"/>
    <w:rsid w:val="00EE41B2"/>
    <w:rsid w:val="00EE44AD"/>
    <w:rsid w:val="00EE4BAD"/>
    <w:rsid w:val="00EF7651"/>
    <w:rsid w:val="00F0051B"/>
    <w:rsid w:val="00F07C99"/>
    <w:rsid w:val="00F20B9F"/>
    <w:rsid w:val="00F21529"/>
    <w:rsid w:val="00F230AF"/>
    <w:rsid w:val="00F26422"/>
    <w:rsid w:val="00F26DBB"/>
    <w:rsid w:val="00F27E9A"/>
    <w:rsid w:val="00F33B39"/>
    <w:rsid w:val="00F35C1D"/>
    <w:rsid w:val="00F3720D"/>
    <w:rsid w:val="00F40792"/>
    <w:rsid w:val="00F418CF"/>
    <w:rsid w:val="00F45806"/>
    <w:rsid w:val="00F474EF"/>
    <w:rsid w:val="00F47E68"/>
    <w:rsid w:val="00F54995"/>
    <w:rsid w:val="00F61D31"/>
    <w:rsid w:val="00F6552A"/>
    <w:rsid w:val="00F714B6"/>
    <w:rsid w:val="00F7242A"/>
    <w:rsid w:val="00F7255F"/>
    <w:rsid w:val="00F73C85"/>
    <w:rsid w:val="00F768B7"/>
    <w:rsid w:val="00F83AB4"/>
    <w:rsid w:val="00F84105"/>
    <w:rsid w:val="00F84B3F"/>
    <w:rsid w:val="00F86206"/>
    <w:rsid w:val="00F90B30"/>
    <w:rsid w:val="00F90CA7"/>
    <w:rsid w:val="00FA68C2"/>
    <w:rsid w:val="00FB415A"/>
    <w:rsid w:val="00FC03F8"/>
    <w:rsid w:val="00FD790A"/>
    <w:rsid w:val="00FE6569"/>
    <w:rsid w:val="00FE6D3B"/>
    <w:rsid w:val="00FE6E22"/>
    <w:rsid w:val="00FF55D5"/>
    <w:rsid w:val="00FF5B27"/>
    <w:rsid w:val="00FF72F7"/>
    <w:rsid w:val="00FF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1A1"/>
  <w15:docId w15:val="{34630984-D1C7-4B92-8B0F-929692B3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417"/>
    <w:rPr>
      <w:rFonts w:ascii="Times New Roman" w:hAnsi="Times New Roman"/>
      <w:sz w:val="24"/>
      <w:szCs w:val="24"/>
    </w:rPr>
  </w:style>
  <w:style w:type="paragraph" w:styleId="3">
    <w:name w:val="heading 3"/>
    <w:basedOn w:val="a"/>
    <w:link w:val="30"/>
    <w:uiPriority w:val="9"/>
    <w:qFormat/>
    <w:rsid w:val="00761D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BB"/>
    <w:rPr>
      <w:rFonts w:ascii="Tahoma" w:hAnsi="Tahoma" w:cs="Tahoma"/>
      <w:sz w:val="16"/>
      <w:szCs w:val="16"/>
    </w:rPr>
  </w:style>
  <w:style w:type="character" w:customStyle="1" w:styleId="a4">
    <w:name w:val="Текст выноски Знак"/>
    <w:link w:val="a3"/>
    <w:uiPriority w:val="99"/>
    <w:semiHidden/>
    <w:rsid w:val="008266BB"/>
    <w:rPr>
      <w:rFonts w:ascii="Tahoma" w:hAnsi="Tahoma" w:cs="Tahoma"/>
      <w:sz w:val="16"/>
      <w:szCs w:val="16"/>
    </w:rPr>
  </w:style>
  <w:style w:type="character" w:styleId="a5">
    <w:name w:val="Hyperlink"/>
    <w:uiPriority w:val="99"/>
    <w:unhideWhenUsed/>
    <w:rsid w:val="00235C84"/>
    <w:rPr>
      <w:color w:val="0000FF"/>
      <w:u w:val="single"/>
    </w:rPr>
  </w:style>
  <w:style w:type="character" w:customStyle="1" w:styleId="30">
    <w:name w:val="Заголовок 3 Знак"/>
    <w:link w:val="3"/>
    <w:uiPriority w:val="9"/>
    <w:rsid w:val="00761DC8"/>
    <w:rPr>
      <w:rFonts w:ascii="Times New Roman" w:eastAsia="Times New Roman" w:hAnsi="Times New Roman" w:cs="Times New Roman"/>
      <w:b/>
      <w:bCs/>
      <w:sz w:val="27"/>
      <w:szCs w:val="27"/>
      <w:lang w:eastAsia="ru-RU"/>
    </w:rPr>
  </w:style>
  <w:style w:type="table" w:styleId="a6">
    <w:name w:val="Table Grid"/>
    <w:basedOn w:val="a1"/>
    <w:uiPriority w:val="39"/>
    <w:rsid w:val="00AE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454F"/>
    <w:pPr>
      <w:spacing w:after="200" w:line="276" w:lineRule="auto"/>
      <w:ind w:left="720"/>
      <w:contextualSpacing/>
    </w:pPr>
    <w:rPr>
      <w:rFonts w:ascii="Calibri" w:hAnsi="Calibri"/>
      <w:sz w:val="22"/>
      <w:szCs w:val="22"/>
    </w:rPr>
  </w:style>
  <w:style w:type="paragraph" w:styleId="a8">
    <w:name w:val="header"/>
    <w:basedOn w:val="a"/>
    <w:link w:val="a9"/>
    <w:uiPriority w:val="99"/>
    <w:semiHidden/>
    <w:unhideWhenUsed/>
    <w:rsid w:val="008A224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8A224D"/>
  </w:style>
  <w:style w:type="paragraph" w:styleId="aa">
    <w:name w:val="footer"/>
    <w:basedOn w:val="a"/>
    <w:link w:val="ab"/>
    <w:uiPriority w:val="99"/>
    <w:semiHidden/>
    <w:unhideWhenUsed/>
    <w:rsid w:val="008A224D"/>
    <w:pPr>
      <w:tabs>
        <w:tab w:val="center" w:pos="4677"/>
        <w:tab w:val="right" w:pos="9355"/>
      </w:tabs>
    </w:pPr>
  </w:style>
  <w:style w:type="character" w:customStyle="1" w:styleId="ab">
    <w:name w:val="Нижний колонтитул Знак"/>
    <w:basedOn w:val="a0"/>
    <w:link w:val="aa"/>
    <w:uiPriority w:val="99"/>
    <w:semiHidden/>
    <w:rsid w:val="008A224D"/>
  </w:style>
  <w:style w:type="paragraph" w:customStyle="1" w:styleId="msolistparagraphmailrucssattributepostfixmailrucssattributepostfixmailrucssattributepostfix">
    <w:name w:val="msolistparagraphmailrucssattributepostfix_mailru_css_attribute_postfix_mailru_css_attribute_postfix"/>
    <w:basedOn w:val="a"/>
    <w:rsid w:val="00EC6D6F"/>
    <w:pPr>
      <w:spacing w:before="100" w:beforeAutospacing="1" w:after="100" w:afterAutospacing="1"/>
    </w:pPr>
  </w:style>
  <w:style w:type="paragraph" w:styleId="ac">
    <w:name w:val="Body Text"/>
    <w:basedOn w:val="a"/>
    <w:link w:val="ad"/>
    <w:rsid w:val="00EF7651"/>
    <w:pPr>
      <w:suppressAutoHyphens/>
      <w:spacing w:after="200" w:line="100" w:lineRule="atLeast"/>
      <w:jc w:val="both"/>
    </w:pPr>
    <w:rPr>
      <w:rFonts w:ascii="Calibri" w:eastAsia="Calibri" w:hAnsi="Calibri" w:cs="Calibri"/>
      <w:kern w:val="1"/>
      <w:lang w:eastAsia="ar-SA"/>
    </w:rPr>
  </w:style>
  <w:style w:type="character" w:customStyle="1" w:styleId="ad">
    <w:name w:val="Основной текст Знак"/>
    <w:basedOn w:val="a0"/>
    <w:link w:val="ac"/>
    <w:rsid w:val="00EF7651"/>
    <w:rPr>
      <w:rFonts w:eastAsia="Calibri" w:cs="Calibri"/>
      <w:kern w:val="1"/>
      <w:sz w:val="24"/>
      <w:szCs w:val="24"/>
      <w:lang w:eastAsia="ar-SA"/>
    </w:rPr>
  </w:style>
  <w:style w:type="paragraph" w:customStyle="1" w:styleId="Standard">
    <w:name w:val="Standard"/>
    <w:rsid w:val="000D7D9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a0"/>
    <w:uiPriority w:val="99"/>
    <w:semiHidden/>
    <w:unhideWhenUsed/>
    <w:rsid w:val="0012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176">
      <w:bodyDiv w:val="1"/>
      <w:marLeft w:val="0"/>
      <w:marRight w:val="0"/>
      <w:marTop w:val="0"/>
      <w:marBottom w:val="0"/>
      <w:divBdr>
        <w:top w:val="none" w:sz="0" w:space="0" w:color="auto"/>
        <w:left w:val="none" w:sz="0" w:space="0" w:color="auto"/>
        <w:bottom w:val="none" w:sz="0" w:space="0" w:color="auto"/>
        <w:right w:val="none" w:sz="0" w:space="0" w:color="auto"/>
      </w:divBdr>
    </w:div>
    <w:div w:id="50927826">
      <w:bodyDiv w:val="1"/>
      <w:marLeft w:val="0"/>
      <w:marRight w:val="0"/>
      <w:marTop w:val="0"/>
      <w:marBottom w:val="0"/>
      <w:divBdr>
        <w:top w:val="none" w:sz="0" w:space="0" w:color="auto"/>
        <w:left w:val="none" w:sz="0" w:space="0" w:color="auto"/>
        <w:bottom w:val="none" w:sz="0" w:space="0" w:color="auto"/>
        <w:right w:val="none" w:sz="0" w:space="0" w:color="auto"/>
      </w:divBdr>
    </w:div>
    <w:div w:id="66266298">
      <w:bodyDiv w:val="1"/>
      <w:marLeft w:val="0"/>
      <w:marRight w:val="0"/>
      <w:marTop w:val="0"/>
      <w:marBottom w:val="0"/>
      <w:divBdr>
        <w:top w:val="none" w:sz="0" w:space="0" w:color="auto"/>
        <w:left w:val="none" w:sz="0" w:space="0" w:color="auto"/>
        <w:bottom w:val="none" w:sz="0" w:space="0" w:color="auto"/>
        <w:right w:val="none" w:sz="0" w:space="0" w:color="auto"/>
      </w:divBdr>
    </w:div>
    <w:div w:id="102965847">
      <w:bodyDiv w:val="1"/>
      <w:marLeft w:val="0"/>
      <w:marRight w:val="0"/>
      <w:marTop w:val="0"/>
      <w:marBottom w:val="0"/>
      <w:divBdr>
        <w:top w:val="none" w:sz="0" w:space="0" w:color="auto"/>
        <w:left w:val="none" w:sz="0" w:space="0" w:color="auto"/>
        <w:bottom w:val="none" w:sz="0" w:space="0" w:color="auto"/>
        <w:right w:val="none" w:sz="0" w:space="0" w:color="auto"/>
      </w:divBdr>
    </w:div>
    <w:div w:id="134959151">
      <w:bodyDiv w:val="1"/>
      <w:marLeft w:val="0"/>
      <w:marRight w:val="0"/>
      <w:marTop w:val="0"/>
      <w:marBottom w:val="0"/>
      <w:divBdr>
        <w:top w:val="none" w:sz="0" w:space="0" w:color="auto"/>
        <w:left w:val="none" w:sz="0" w:space="0" w:color="auto"/>
        <w:bottom w:val="none" w:sz="0" w:space="0" w:color="auto"/>
        <w:right w:val="none" w:sz="0" w:space="0" w:color="auto"/>
      </w:divBdr>
    </w:div>
    <w:div w:id="148139541">
      <w:bodyDiv w:val="1"/>
      <w:marLeft w:val="0"/>
      <w:marRight w:val="0"/>
      <w:marTop w:val="0"/>
      <w:marBottom w:val="0"/>
      <w:divBdr>
        <w:top w:val="none" w:sz="0" w:space="0" w:color="auto"/>
        <w:left w:val="none" w:sz="0" w:space="0" w:color="auto"/>
        <w:bottom w:val="none" w:sz="0" w:space="0" w:color="auto"/>
        <w:right w:val="none" w:sz="0" w:space="0" w:color="auto"/>
      </w:divBdr>
    </w:div>
    <w:div w:id="200167335">
      <w:bodyDiv w:val="1"/>
      <w:marLeft w:val="0"/>
      <w:marRight w:val="0"/>
      <w:marTop w:val="0"/>
      <w:marBottom w:val="0"/>
      <w:divBdr>
        <w:top w:val="none" w:sz="0" w:space="0" w:color="auto"/>
        <w:left w:val="none" w:sz="0" w:space="0" w:color="auto"/>
        <w:bottom w:val="none" w:sz="0" w:space="0" w:color="auto"/>
        <w:right w:val="none" w:sz="0" w:space="0" w:color="auto"/>
      </w:divBdr>
    </w:div>
    <w:div w:id="201553224">
      <w:bodyDiv w:val="1"/>
      <w:marLeft w:val="0"/>
      <w:marRight w:val="0"/>
      <w:marTop w:val="0"/>
      <w:marBottom w:val="0"/>
      <w:divBdr>
        <w:top w:val="none" w:sz="0" w:space="0" w:color="auto"/>
        <w:left w:val="none" w:sz="0" w:space="0" w:color="auto"/>
        <w:bottom w:val="none" w:sz="0" w:space="0" w:color="auto"/>
        <w:right w:val="none" w:sz="0" w:space="0" w:color="auto"/>
      </w:divBdr>
    </w:div>
    <w:div w:id="204875722">
      <w:bodyDiv w:val="1"/>
      <w:marLeft w:val="0"/>
      <w:marRight w:val="0"/>
      <w:marTop w:val="0"/>
      <w:marBottom w:val="0"/>
      <w:divBdr>
        <w:top w:val="none" w:sz="0" w:space="0" w:color="auto"/>
        <w:left w:val="none" w:sz="0" w:space="0" w:color="auto"/>
        <w:bottom w:val="none" w:sz="0" w:space="0" w:color="auto"/>
        <w:right w:val="none" w:sz="0" w:space="0" w:color="auto"/>
      </w:divBdr>
    </w:div>
    <w:div w:id="219707634">
      <w:bodyDiv w:val="1"/>
      <w:marLeft w:val="0"/>
      <w:marRight w:val="0"/>
      <w:marTop w:val="0"/>
      <w:marBottom w:val="0"/>
      <w:divBdr>
        <w:top w:val="none" w:sz="0" w:space="0" w:color="auto"/>
        <w:left w:val="none" w:sz="0" w:space="0" w:color="auto"/>
        <w:bottom w:val="none" w:sz="0" w:space="0" w:color="auto"/>
        <w:right w:val="none" w:sz="0" w:space="0" w:color="auto"/>
      </w:divBdr>
      <w:divsChild>
        <w:div w:id="1959220637">
          <w:marLeft w:val="0"/>
          <w:marRight w:val="0"/>
          <w:marTop w:val="0"/>
          <w:marBottom w:val="0"/>
          <w:divBdr>
            <w:top w:val="none" w:sz="0" w:space="0" w:color="auto"/>
            <w:left w:val="none" w:sz="0" w:space="0" w:color="auto"/>
            <w:bottom w:val="none" w:sz="0" w:space="0" w:color="auto"/>
            <w:right w:val="none" w:sz="0" w:space="0" w:color="auto"/>
          </w:divBdr>
          <w:divsChild>
            <w:div w:id="783227639">
              <w:marLeft w:val="-225"/>
              <w:marRight w:val="-225"/>
              <w:marTop w:val="0"/>
              <w:marBottom w:val="0"/>
              <w:divBdr>
                <w:top w:val="none" w:sz="0" w:space="0" w:color="auto"/>
                <w:left w:val="none" w:sz="0" w:space="0" w:color="auto"/>
                <w:bottom w:val="none" w:sz="0" w:space="0" w:color="auto"/>
                <w:right w:val="none" w:sz="0" w:space="0" w:color="auto"/>
              </w:divBdr>
              <w:divsChild>
                <w:div w:id="214196435">
                  <w:marLeft w:val="0"/>
                  <w:marRight w:val="0"/>
                  <w:marTop w:val="0"/>
                  <w:marBottom w:val="0"/>
                  <w:divBdr>
                    <w:top w:val="none" w:sz="0" w:space="0" w:color="auto"/>
                    <w:left w:val="none" w:sz="0" w:space="0" w:color="auto"/>
                    <w:bottom w:val="none" w:sz="0" w:space="0" w:color="auto"/>
                    <w:right w:val="none" w:sz="0" w:space="0" w:color="auto"/>
                  </w:divBdr>
                </w:div>
                <w:div w:id="416680582">
                  <w:marLeft w:val="0"/>
                  <w:marRight w:val="0"/>
                  <w:marTop w:val="0"/>
                  <w:marBottom w:val="0"/>
                  <w:divBdr>
                    <w:top w:val="none" w:sz="0" w:space="0" w:color="auto"/>
                    <w:left w:val="none" w:sz="0" w:space="0" w:color="auto"/>
                    <w:bottom w:val="none" w:sz="0" w:space="0" w:color="auto"/>
                    <w:right w:val="none" w:sz="0" w:space="0" w:color="auto"/>
                  </w:divBdr>
                </w:div>
              </w:divsChild>
            </w:div>
            <w:div w:id="1410225278">
              <w:marLeft w:val="-225"/>
              <w:marRight w:val="-225"/>
              <w:marTop w:val="0"/>
              <w:marBottom w:val="0"/>
              <w:divBdr>
                <w:top w:val="none" w:sz="0" w:space="0" w:color="auto"/>
                <w:left w:val="none" w:sz="0" w:space="0" w:color="auto"/>
                <w:bottom w:val="none" w:sz="0" w:space="0" w:color="auto"/>
                <w:right w:val="none" w:sz="0" w:space="0" w:color="auto"/>
              </w:divBdr>
              <w:divsChild>
                <w:div w:id="1260334032">
                  <w:marLeft w:val="0"/>
                  <w:marRight w:val="0"/>
                  <w:marTop w:val="0"/>
                  <w:marBottom w:val="0"/>
                  <w:divBdr>
                    <w:top w:val="none" w:sz="0" w:space="0" w:color="auto"/>
                    <w:left w:val="none" w:sz="0" w:space="0" w:color="auto"/>
                    <w:bottom w:val="none" w:sz="0" w:space="0" w:color="auto"/>
                    <w:right w:val="none" w:sz="0" w:space="0" w:color="auto"/>
                  </w:divBdr>
                  <w:divsChild>
                    <w:div w:id="2199466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92245">
      <w:bodyDiv w:val="1"/>
      <w:marLeft w:val="0"/>
      <w:marRight w:val="0"/>
      <w:marTop w:val="0"/>
      <w:marBottom w:val="0"/>
      <w:divBdr>
        <w:top w:val="none" w:sz="0" w:space="0" w:color="auto"/>
        <w:left w:val="none" w:sz="0" w:space="0" w:color="auto"/>
        <w:bottom w:val="none" w:sz="0" w:space="0" w:color="auto"/>
        <w:right w:val="none" w:sz="0" w:space="0" w:color="auto"/>
      </w:divBdr>
    </w:div>
    <w:div w:id="304817975">
      <w:bodyDiv w:val="1"/>
      <w:marLeft w:val="0"/>
      <w:marRight w:val="0"/>
      <w:marTop w:val="0"/>
      <w:marBottom w:val="0"/>
      <w:divBdr>
        <w:top w:val="none" w:sz="0" w:space="0" w:color="auto"/>
        <w:left w:val="none" w:sz="0" w:space="0" w:color="auto"/>
        <w:bottom w:val="none" w:sz="0" w:space="0" w:color="auto"/>
        <w:right w:val="none" w:sz="0" w:space="0" w:color="auto"/>
      </w:divBdr>
    </w:div>
    <w:div w:id="432437029">
      <w:bodyDiv w:val="1"/>
      <w:marLeft w:val="0"/>
      <w:marRight w:val="0"/>
      <w:marTop w:val="0"/>
      <w:marBottom w:val="0"/>
      <w:divBdr>
        <w:top w:val="none" w:sz="0" w:space="0" w:color="auto"/>
        <w:left w:val="none" w:sz="0" w:space="0" w:color="auto"/>
        <w:bottom w:val="none" w:sz="0" w:space="0" w:color="auto"/>
        <w:right w:val="none" w:sz="0" w:space="0" w:color="auto"/>
      </w:divBdr>
    </w:div>
    <w:div w:id="469858103">
      <w:bodyDiv w:val="1"/>
      <w:marLeft w:val="0"/>
      <w:marRight w:val="0"/>
      <w:marTop w:val="0"/>
      <w:marBottom w:val="0"/>
      <w:divBdr>
        <w:top w:val="none" w:sz="0" w:space="0" w:color="auto"/>
        <w:left w:val="none" w:sz="0" w:space="0" w:color="auto"/>
        <w:bottom w:val="none" w:sz="0" w:space="0" w:color="auto"/>
        <w:right w:val="none" w:sz="0" w:space="0" w:color="auto"/>
      </w:divBdr>
    </w:div>
    <w:div w:id="488643350">
      <w:bodyDiv w:val="1"/>
      <w:marLeft w:val="0"/>
      <w:marRight w:val="0"/>
      <w:marTop w:val="0"/>
      <w:marBottom w:val="0"/>
      <w:divBdr>
        <w:top w:val="none" w:sz="0" w:space="0" w:color="auto"/>
        <w:left w:val="none" w:sz="0" w:space="0" w:color="auto"/>
        <w:bottom w:val="none" w:sz="0" w:space="0" w:color="auto"/>
        <w:right w:val="none" w:sz="0" w:space="0" w:color="auto"/>
      </w:divBdr>
    </w:div>
    <w:div w:id="513039666">
      <w:bodyDiv w:val="1"/>
      <w:marLeft w:val="0"/>
      <w:marRight w:val="0"/>
      <w:marTop w:val="0"/>
      <w:marBottom w:val="0"/>
      <w:divBdr>
        <w:top w:val="none" w:sz="0" w:space="0" w:color="auto"/>
        <w:left w:val="none" w:sz="0" w:space="0" w:color="auto"/>
        <w:bottom w:val="none" w:sz="0" w:space="0" w:color="auto"/>
        <w:right w:val="none" w:sz="0" w:space="0" w:color="auto"/>
      </w:divBdr>
    </w:div>
    <w:div w:id="586354635">
      <w:bodyDiv w:val="1"/>
      <w:marLeft w:val="0"/>
      <w:marRight w:val="0"/>
      <w:marTop w:val="0"/>
      <w:marBottom w:val="0"/>
      <w:divBdr>
        <w:top w:val="none" w:sz="0" w:space="0" w:color="auto"/>
        <w:left w:val="none" w:sz="0" w:space="0" w:color="auto"/>
        <w:bottom w:val="none" w:sz="0" w:space="0" w:color="auto"/>
        <w:right w:val="none" w:sz="0" w:space="0" w:color="auto"/>
      </w:divBdr>
    </w:div>
    <w:div w:id="622543131">
      <w:bodyDiv w:val="1"/>
      <w:marLeft w:val="0"/>
      <w:marRight w:val="0"/>
      <w:marTop w:val="0"/>
      <w:marBottom w:val="0"/>
      <w:divBdr>
        <w:top w:val="none" w:sz="0" w:space="0" w:color="auto"/>
        <w:left w:val="none" w:sz="0" w:space="0" w:color="auto"/>
        <w:bottom w:val="none" w:sz="0" w:space="0" w:color="auto"/>
        <w:right w:val="none" w:sz="0" w:space="0" w:color="auto"/>
      </w:divBdr>
    </w:div>
    <w:div w:id="729814799">
      <w:bodyDiv w:val="1"/>
      <w:marLeft w:val="0"/>
      <w:marRight w:val="0"/>
      <w:marTop w:val="0"/>
      <w:marBottom w:val="0"/>
      <w:divBdr>
        <w:top w:val="none" w:sz="0" w:space="0" w:color="auto"/>
        <w:left w:val="none" w:sz="0" w:space="0" w:color="auto"/>
        <w:bottom w:val="none" w:sz="0" w:space="0" w:color="auto"/>
        <w:right w:val="none" w:sz="0" w:space="0" w:color="auto"/>
      </w:divBdr>
    </w:div>
    <w:div w:id="755058482">
      <w:bodyDiv w:val="1"/>
      <w:marLeft w:val="0"/>
      <w:marRight w:val="0"/>
      <w:marTop w:val="0"/>
      <w:marBottom w:val="0"/>
      <w:divBdr>
        <w:top w:val="none" w:sz="0" w:space="0" w:color="auto"/>
        <w:left w:val="none" w:sz="0" w:space="0" w:color="auto"/>
        <w:bottom w:val="none" w:sz="0" w:space="0" w:color="auto"/>
        <w:right w:val="none" w:sz="0" w:space="0" w:color="auto"/>
      </w:divBdr>
    </w:div>
    <w:div w:id="792016658">
      <w:bodyDiv w:val="1"/>
      <w:marLeft w:val="0"/>
      <w:marRight w:val="0"/>
      <w:marTop w:val="0"/>
      <w:marBottom w:val="0"/>
      <w:divBdr>
        <w:top w:val="none" w:sz="0" w:space="0" w:color="auto"/>
        <w:left w:val="none" w:sz="0" w:space="0" w:color="auto"/>
        <w:bottom w:val="none" w:sz="0" w:space="0" w:color="auto"/>
        <w:right w:val="none" w:sz="0" w:space="0" w:color="auto"/>
      </w:divBdr>
    </w:div>
    <w:div w:id="885138355">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4247563">
      <w:bodyDiv w:val="1"/>
      <w:marLeft w:val="0"/>
      <w:marRight w:val="0"/>
      <w:marTop w:val="0"/>
      <w:marBottom w:val="0"/>
      <w:divBdr>
        <w:top w:val="none" w:sz="0" w:space="0" w:color="auto"/>
        <w:left w:val="none" w:sz="0" w:space="0" w:color="auto"/>
        <w:bottom w:val="none" w:sz="0" w:space="0" w:color="auto"/>
        <w:right w:val="none" w:sz="0" w:space="0" w:color="auto"/>
      </w:divBdr>
    </w:div>
    <w:div w:id="953905588">
      <w:bodyDiv w:val="1"/>
      <w:marLeft w:val="0"/>
      <w:marRight w:val="0"/>
      <w:marTop w:val="0"/>
      <w:marBottom w:val="0"/>
      <w:divBdr>
        <w:top w:val="none" w:sz="0" w:space="0" w:color="auto"/>
        <w:left w:val="none" w:sz="0" w:space="0" w:color="auto"/>
        <w:bottom w:val="none" w:sz="0" w:space="0" w:color="auto"/>
        <w:right w:val="none" w:sz="0" w:space="0" w:color="auto"/>
      </w:divBdr>
    </w:div>
    <w:div w:id="999649699">
      <w:bodyDiv w:val="1"/>
      <w:marLeft w:val="0"/>
      <w:marRight w:val="0"/>
      <w:marTop w:val="0"/>
      <w:marBottom w:val="0"/>
      <w:divBdr>
        <w:top w:val="none" w:sz="0" w:space="0" w:color="auto"/>
        <w:left w:val="none" w:sz="0" w:space="0" w:color="auto"/>
        <w:bottom w:val="none" w:sz="0" w:space="0" w:color="auto"/>
        <w:right w:val="none" w:sz="0" w:space="0" w:color="auto"/>
      </w:divBdr>
    </w:div>
    <w:div w:id="1110274942">
      <w:bodyDiv w:val="1"/>
      <w:marLeft w:val="0"/>
      <w:marRight w:val="0"/>
      <w:marTop w:val="0"/>
      <w:marBottom w:val="0"/>
      <w:divBdr>
        <w:top w:val="none" w:sz="0" w:space="0" w:color="auto"/>
        <w:left w:val="none" w:sz="0" w:space="0" w:color="auto"/>
        <w:bottom w:val="none" w:sz="0" w:space="0" w:color="auto"/>
        <w:right w:val="none" w:sz="0" w:space="0" w:color="auto"/>
      </w:divBdr>
    </w:div>
    <w:div w:id="1126119558">
      <w:bodyDiv w:val="1"/>
      <w:marLeft w:val="0"/>
      <w:marRight w:val="0"/>
      <w:marTop w:val="0"/>
      <w:marBottom w:val="0"/>
      <w:divBdr>
        <w:top w:val="none" w:sz="0" w:space="0" w:color="auto"/>
        <w:left w:val="none" w:sz="0" w:space="0" w:color="auto"/>
        <w:bottom w:val="none" w:sz="0" w:space="0" w:color="auto"/>
        <w:right w:val="none" w:sz="0" w:space="0" w:color="auto"/>
      </w:divBdr>
    </w:div>
    <w:div w:id="1140607829">
      <w:bodyDiv w:val="1"/>
      <w:marLeft w:val="0"/>
      <w:marRight w:val="0"/>
      <w:marTop w:val="0"/>
      <w:marBottom w:val="0"/>
      <w:divBdr>
        <w:top w:val="none" w:sz="0" w:space="0" w:color="auto"/>
        <w:left w:val="none" w:sz="0" w:space="0" w:color="auto"/>
        <w:bottom w:val="none" w:sz="0" w:space="0" w:color="auto"/>
        <w:right w:val="none" w:sz="0" w:space="0" w:color="auto"/>
      </w:divBdr>
    </w:div>
    <w:div w:id="1253397526">
      <w:bodyDiv w:val="1"/>
      <w:marLeft w:val="0"/>
      <w:marRight w:val="0"/>
      <w:marTop w:val="0"/>
      <w:marBottom w:val="0"/>
      <w:divBdr>
        <w:top w:val="none" w:sz="0" w:space="0" w:color="auto"/>
        <w:left w:val="none" w:sz="0" w:space="0" w:color="auto"/>
        <w:bottom w:val="none" w:sz="0" w:space="0" w:color="auto"/>
        <w:right w:val="none" w:sz="0" w:space="0" w:color="auto"/>
      </w:divBdr>
    </w:div>
    <w:div w:id="1276987426">
      <w:bodyDiv w:val="1"/>
      <w:marLeft w:val="0"/>
      <w:marRight w:val="0"/>
      <w:marTop w:val="0"/>
      <w:marBottom w:val="0"/>
      <w:divBdr>
        <w:top w:val="none" w:sz="0" w:space="0" w:color="auto"/>
        <w:left w:val="none" w:sz="0" w:space="0" w:color="auto"/>
        <w:bottom w:val="none" w:sz="0" w:space="0" w:color="auto"/>
        <w:right w:val="none" w:sz="0" w:space="0" w:color="auto"/>
      </w:divBdr>
    </w:div>
    <w:div w:id="1289899692">
      <w:bodyDiv w:val="1"/>
      <w:marLeft w:val="0"/>
      <w:marRight w:val="0"/>
      <w:marTop w:val="0"/>
      <w:marBottom w:val="0"/>
      <w:divBdr>
        <w:top w:val="none" w:sz="0" w:space="0" w:color="auto"/>
        <w:left w:val="none" w:sz="0" w:space="0" w:color="auto"/>
        <w:bottom w:val="none" w:sz="0" w:space="0" w:color="auto"/>
        <w:right w:val="none" w:sz="0" w:space="0" w:color="auto"/>
      </w:divBdr>
    </w:div>
    <w:div w:id="1305543254">
      <w:bodyDiv w:val="1"/>
      <w:marLeft w:val="0"/>
      <w:marRight w:val="0"/>
      <w:marTop w:val="0"/>
      <w:marBottom w:val="0"/>
      <w:divBdr>
        <w:top w:val="none" w:sz="0" w:space="0" w:color="auto"/>
        <w:left w:val="none" w:sz="0" w:space="0" w:color="auto"/>
        <w:bottom w:val="none" w:sz="0" w:space="0" w:color="auto"/>
        <w:right w:val="none" w:sz="0" w:space="0" w:color="auto"/>
      </w:divBdr>
    </w:div>
    <w:div w:id="1365013603">
      <w:bodyDiv w:val="1"/>
      <w:marLeft w:val="0"/>
      <w:marRight w:val="0"/>
      <w:marTop w:val="0"/>
      <w:marBottom w:val="0"/>
      <w:divBdr>
        <w:top w:val="none" w:sz="0" w:space="0" w:color="auto"/>
        <w:left w:val="none" w:sz="0" w:space="0" w:color="auto"/>
        <w:bottom w:val="none" w:sz="0" w:space="0" w:color="auto"/>
        <w:right w:val="none" w:sz="0" w:space="0" w:color="auto"/>
      </w:divBdr>
    </w:div>
    <w:div w:id="1392193952">
      <w:bodyDiv w:val="1"/>
      <w:marLeft w:val="0"/>
      <w:marRight w:val="0"/>
      <w:marTop w:val="0"/>
      <w:marBottom w:val="0"/>
      <w:divBdr>
        <w:top w:val="none" w:sz="0" w:space="0" w:color="auto"/>
        <w:left w:val="none" w:sz="0" w:space="0" w:color="auto"/>
        <w:bottom w:val="none" w:sz="0" w:space="0" w:color="auto"/>
        <w:right w:val="none" w:sz="0" w:space="0" w:color="auto"/>
      </w:divBdr>
    </w:div>
    <w:div w:id="1401634170">
      <w:bodyDiv w:val="1"/>
      <w:marLeft w:val="0"/>
      <w:marRight w:val="0"/>
      <w:marTop w:val="0"/>
      <w:marBottom w:val="0"/>
      <w:divBdr>
        <w:top w:val="none" w:sz="0" w:space="0" w:color="auto"/>
        <w:left w:val="none" w:sz="0" w:space="0" w:color="auto"/>
        <w:bottom w:val="none" w:sz="0" w:space="0" w:color="auto"/>
        <w:right w:val="none" w:sz="0" w:space="0" w:color="auto"/>
      </w:divBdr>
    </w:div>
    <w:div w:id="1417097217">
      <w:bodyDiv w:val="1"/>
      <w:marLeft w:val="0"/>
      <w:marRight w:val="0"/>
      <w:marTop w:val="0"/>
      <w:marBottom w:val="0"/>
      <w:divBdr>
        <w:top w:val="none" w:sz="0" w:space="0" w:color="auto"/>
        <w:left w:val="none" w:sz="0" w:space="0" w:color="auto"/>
        <w:bottom w:val="none" w:sz="0" w:space="0" w:color="auto"/>
        <w:right w:val="none" w:sz="0" w:space="0" w:color="auto"/>
      </w:divBdr>
    </w:div>
    <w:div w:id="1460143946">
      <w:bodyDiv w:val="1"/>
      <w:marLeft w:val="0"/>
      <w:marRight w:val="0"/>
      <w:marTop w:val="0"/>
      <w:marBottom w:val="0"/>
      <w:divBdr>
        <w:top w:val="none" w:sz="0" w:space="0" w:color="auto"/>
        <w:left w:val="none" w:sz="0" w:space="0" w:color="auto"/>
        <w:bottom w:val="none" w:sz="0" w:space="0" w:color="auto"/>
        <w:right w:val="none" w:sz="0" w:space="0" w:color="auto"/>
      </w:divBdr>
    </w:div>
    <w:div w:id="1487672830">
      <w:bodyDiv w:val="1"/>
      <w:marLeft w:val="0"/>
      <w:marRight w:val="0"/>
      <w:marTop w:val="0"/>
      <w:marBottom w:val="0"/>
      <w:divBdr>
        <w:top w:val="none" w:sz="0" w:space="0" w:color="auto"/>
        <w:left w:val="none" w:sz="0" w:space="0" w:color="auto"/>
        <w:bottom w:val="none" w:sz="0" w:space="0" w:color="auto"/>
        <w:right w:val="none" w:sz="0" w:space="0" w:color="auto"/>
      </w:divBdr>
    </w:div>
    <w:div w:id="1528177047">
      <w:bodyDiv w:val="1"/>
      <w:marLeft w:val="0"/>
      <w:marRight w:val="0"/>
      <w:marTop w:val="0"/>
      <w:marBottom w:val="0"/>
      <w:divBdr>
        <w:top w:val="none" w:sz="0" w:space="0" w:color="auto"/>
        <w:left w:val="none" w:sz="0" w:space="0" w:color="auto"/>
        <w:bottom w:val="none" w:sz="0" w:space="0" w:color="auto"/>
        <w:right w:val="none" w:sz="0" w:space="0" w:color="auto"/>
      </w:divBdr>
      <w:divsChild>
        <w:div w:id="805467477">
          <w:marLeft w:val="-225"/>
          <w:marRight w:val="-225"/>
          <w:marTop w:val="0"/>
          <w:marBottom w:val="0"/>
          <w:divBdr>
            <w:top w:val="none" w:sz="0" w:space="0" w:color="auto"/>
            <w:left w:val="none" w:sz="0" w:space="0" w:color="auto"/>
            <w:bottom w:val="none" w:sz="0" w:space="0" w:color="auto"/>
            <w:right w:val="none" w:sz="0" w:space="0" w:color="auto"/>
          </w:divBdr>
          <w:divsChild>
            <w:div w:id="154539504">
              <w:marLeft w:val="0"/>
              <w:marRight w:val="0"/>
              <w:marTop w:val="0"/>
              <w:marBottom w:val="0"/>
              <w:divBdr>
                <w:top w:val="none" w:sz="0" w:space="0" w:color="auto"/>
                <w:left w:val="none" w:sz="0" w:space="0" w:color="auto"/>
                <w:bottom w:val="none" w:sz="0" w:space="0" w:color="auto"/>
                <w:right w:val="none" w:sz="0" w:space="0" w:color="auto"/>
              </w:divBdr>
              <w:divsChild>
                <w:div w:id="10231681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6990431">
          <w:marLeft w:val="-225"/>
          <w:marRight w:val="-225"/>
          <w:marTop w:val="0"/>
          <w:marBottom w:val="0"/>
          <w:divBdr>
            <w:top w:val="none" w:sz="0" w:space="0" w:color="auto"/>
            <w:left w:val="none" w:sz="0" w:space="0" w:color="auto"/>
            <w:bottom w:val="none" w:sz="0" w:space="0" w:color="auto"/>
            <w:right w:val="none" w:sz="0" w:space="0" w:color="auto"/>
          </w:divBdr>
          <w:divsChild>
            <w:div w:id="1353603953">
              <w:marLeft w:val="0"/>
              <w:marRight w:val="0"/>
              <w:marTop w:val="0"/>
              <w:marBottom w:val="0"/>
              <w:divBdr>
                <w:top w:val="none" w:sz="0" w:space="0" w:color="auto"/>
                <w:left w:val="none" w:sz="0" w:space="0" w:color="auto"/>
                <w:bottom w:val="none" w:sz="0" w:space="0" w:color="auto"/>
                <w:right w:val="none" w:sz="0" w:space="0" w:color="auto"/>
              </w:divBdr>
            </w:div>
            <w:div w:id="18746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5100">
      <w:bodyDiv w:val="1"/>
      <w:marLeft w:val="0"/>
      <w:marRight w:val="0"/>
      <w:marTop w:val="0"/>
      <w:marBottom w:val="0"/>
      <w:divBdr>
        <w:top w:val="none" w:sz="0" w:space="0" w:color="auto"/>
        <w:left w:val="none" w:sz="0" w:space="0" w:color="auto"/>
        <w:bottom w:val="none" w:sz="0" w:space="0" w:color="auto"/>
        <w:right w:val="none" w:sz="0" w:space="0" w:color="auto"/>
      </w:divBdr>
    </w:div>
    <w:div w:id="1676300804">
      <w:bodyDiv w:val="1"/>
      <w:marLeft w:val="0"/>
      <w:marRight w:val="0"/>
      <w:marTop w:val="0"/>
      <w:marBottom w:val="0"/>
      <w:divBdr>
        <w:top w:val="none" w:sz="0" w:space="0" w:color="auto"/>
        <w:left w:val="none" w:sz="0" w:space="0" w:color="auto"/>
        <w:bottom w:val="none" w:sz="0" w:space="0" w:color="auto"/>
        <w:right w:val="none" w:sz="0" w:space="0" w:color="auto"/>
      </w:divBdr>
    </w:div>
    <w:div w:id="1685979867">
      <w:bodyDiv w:val="1"/>
      <w:marLeft w:val="0"/>
      <w:marRight w:val="0"/>
      <w:marTop w:val="0"/>
      <w:marBottom w:val="0"/>
      <w:divBdr>
        <w:top w:val="none" w:sz="0" w:space="0" w:color="auto"/>
        <w:left w:val="none" w:sz="0" w:space="0" w:color="auto"/>
        <w:bottom w:val="none" w:sz="0" w:space="0" w:color="auto"/>
        <w:right w:val="none" w:sz="0" w:space="0" w:color="auto"/>
      </w:divBdr>
    </w:div>
    <w:div w:id="1687251429">
      <w:bodyDiv w:val="1"/>
      <w:marLeft w:val="0"/>
      <w:marRight w:val="0"/>
      <w:marTop w:val="0"/>
      <w:marBottom w:val="0"/>
      <w:divBdr>
        <w:top w:val="none" w:sz="0" w:space="0" w:color="auto"/>
        <w:left w:val="none" w:sz="0" w:space="0" w:color="auto"/>
        <w:bottom w:val="none" w:sz="0" w:space="0" w:color="auto"/>
        <w:right w:val="none" w:sz="0" w:space="0" w:color="auto"/>
      </w:divBdr>
    </w:div>
    <w:div w:id="1699118238">
      <w:bodyDiv w:val="1"/>
      <w:marLeft w:val="0"/>
      <w:marRight w:val="0"/>
      <w:marTop w:val="0"/>
      <w:marBottom w:val="0"/>
      <w:divBdr>
        <w:top w:val="none" w:sz="0" w:space="0" w:color="auto"/>
        <w:left w:val="none" w:sz="0" w:space="0" w:color="auto"/>
        <w:bottom w:val="none" w:sz="0" w:space="0" w:color="auto"/>
        <w:right w:val="none" w:sz="0" w:space="0" w:color="auto"/>
      </w:divBdr>
    </w:div>
    <w:div w:id="1795758291">
      <w:bodyDiv w:val="1"/>
      <w:marLeft w:val="0"/>
      <w:marRight w:val="0"/>
      <w:marTop w:val="0"/>
      <w:marBottom w:val="0"/>
      <w:divBdr>
        <w:top w:val="none" w:sz="0" w:space="0" w:color="auto"/>
        <w:left w:val="none" w:sz="0" w:space="0" w:color="auto"/>
        <w:bottom w:val="none" w:sz="0" w:space="0" w:color="auto"/>
        <w:right w:val="none" w:sz="0" w:space="0" w:color="auto"/>
      </w:divBdr>
    </w:div>
    <w:div w:id="1806697743">
      <w:bodyDiv w:val="1"/>
      <w:marLeft w:val="0"/>
      <w:marRight w:val="0"/>
      <w:marTop w:val="0"/>
      <w:marBottom w:val="0"/>
      <w:divBdr>
        <w:top w:val="none" w:sz="0" w:space="0" w:color="auto"/>
        <w:left w:val="none" w:sz="0" w:space="0" w:color="auto"/>
        <w:bottom w:val="none" w:sz="0" w:space="0" w:color="auto"/>
        <w:right w:val="none" w:sz="0" w:space="0" w:color="auto"/>
      </w:divBdr>
    </w:div>
    <w:div w:id="1900166698">
      <w:bodyDiv w:val="1"/>
      <w:marLeft w:val="0"/>
      <w:marRight w:val="0"/>
      <w:marTop w:val="0"/>
      <w:marBottom w:val="0"/>
      <w:divBdr>
        <w:top w:val="none" w:sz="0" w:space="0" w:color="auto"/>
        <w:left w:val="none" w:sz="0" w:space="0" w:color="auto"/>
        <w:bottom w:val="none" w:sz="0" w:space="0" w:color="auto"/>
        <w:right w:val="none" w:sz="0" w:space="0" w:color="auto"/>
      </w:divBdr>
    </w:div>
    <w:div w:id="1933511529">
      <w:bodyDiv w:val="1"/>
      <w:marLeft w:val="0"/>
      <w:marRight w:val="0"/>
      <w:marTop w:val="0"/>
      <w:marBottom w:val="0"/>
      <w:divBdr>
        <w:top w:val="none" w:sz="0" w:space="0" w:color="auto"/>
        <w:left w:val="none" w:sz="0" w:space="0" w:color="auto"/>
        <w:bottom w:val="none" w:sz="0" w:space="0" w:color="auto"/>
        <w:right w:val="none" w:sz="0" w:space="0" w:color="auto"/>
      </w:divBdr>
    </w:div>
    <w:div w:id="1990819211">
      <w:bodyDiv w:val="1"/>
      <w:marLeft w:val="0"/>
      <w:marRight w:val="0"/>
      <w:marTop w:val="0"/>
      <w:marBottom w:val="0"/>
      <w:divBdr>
        <w:top w:val="none" w:sz="0" w:space="0" w:color="auto"/>
        <w:left w:val="none" w:sz="0" w:space="0" w:color="auto"/>
        <w:bottom w:val="none" w:sz="0" w:space="0" w:color="auto"/>
        <w:right w:val="none" w:sz="0" w:space="0" w:color="auto"/>
      </w:divBdr>
    </w:div>
    <w:div w:id="2000377191">
      <w:bodyDiv w:val="1"/>
      <w:marLeft w:val="0"/>
      <w:marRight w:val="0"/>
      <w:marTop w:val="0"/>
      <w:marBottom w:val="0"/>
      <w:divBdr>
        <w:top w:val="none" w:sz="0" w:space="0" w:color="auto"/>
        <w:left w:val="none" w:sz="0" w:space="0" w:color="auto"/>
        <w:bottom w:val="none" w:sz="0" w:space="0" w:color="auto"/>
        <w:right w:val="none" w:sz="0" w:space="0" w:color="auto"/>
      </w:divBdr>
    </w:div>
    <w:div w:id="21389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190E-F571-4C9E-AF84-751568B8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Lena</cp:lastModifiedBy>
  <cp:revision>12</cp:revision>
  <cp:lastPrinted>2022-02-21T11:20:00Z</cp:lastPrinted>
  <dcterms:created xsi:type="dcterms:W3CDTF">2022-12-09T07:55:00Z</dcterms:created>
  <dcterms:modified xsi:type="dcterms:W3CDTF">2022-12-09T10:42:00Z</dcterms:modified>
</cp:coreProperties>
</file>